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6D167A" w14:textId="77777777" w:rsidR="00CD1271" w:rsidRPr="00CB6B5D" w:rsidRDefault="00CD1271" w:rsidP="00CD1271">
      <w:pPr>
        <w:pStyle w:val="ab"/>
        <w:spacing w:after="120"/>
        <w:jc w:val="right"/>
        <w:rPr>
          <w:rFonts w:ascii="Times New Roman" w:hAnsi="Times New Roman"/>
          <w:b/>
          <w:sz w:val="28"/>
          <w:szCs w:val="28"/>
        </w:rPr>
      </w:pPr>
      <w:r w:rsidRPr="00CB6B5D">
        <w:rPr>
          <w:rFonts w:ascii="Times New Roman" w:hAnsi="Times New Roman"/>
          <w:b/>
          <w:sz w:val="28"/>
          <w:szCs w:val="28"/>
        </w:rPr>
        <w:t>ПРОЕКТ</w:t>
      </w:r>
    </w:p>
    <w:p w14:paraId="79043356" w14:textId="77777777" w:rsidR="009224D6" w:rsidRPr="00CB6B5D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CB6B5D">
        <w:rPr>
          <w:rFonts w:ascii="Times New Roman" w:hAnsi="Times New Roman"/>
          <w:b/>
          <w:sz w:val="28"/>
          <w:szCs w:val="28"/>
        </w:rPr>
        <w:t xml:space="preserve">ХАНТЫ-МАНСИИЙСКИЙ АВТОНОМНЫЙ ОКРУГ – ЮГРА </w:t>
      </w:r>
    </w:p>
    <w:p w14:paraId="31327576" w14:textId="77777777" w:rsidR="009224D6" w:rsidRPr="00CB6B5D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CB6B5D">
        <w:rPr>
          <w:rFonts w:ascii="Times New Roman" w:hAnsi="Times New Roman"/>
          <w:b/>
          <w:sz w:val="28"/>
          <w:szCs w:val="28"/>
        </w:rPr>
        <w:t xml:space="preserve"> ХАНТЫ-МАНСИЙСКИЙ РАЙОН</w:t>
      </w:r>
    </w:p>
    <w:p w14:paraId="77D0F639" w14:textId="77777777" w:rsidR="009224D6" w:rsidRPr="00CB6B5D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2682D80D" w14:textId="77777777" w:rsidR="009224D6" w:rsidRPr="00CB6B5D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CB6B5D">
        <w:rPr>
          <w:rFonts w:ascii="Times New Roman" w:hAnsi="Times New Roman"/>
          <w:b/>
          <w:sz w:val="28"/>
          <w:szCs w:val="28"/>
        </w:rPr>
        <w:t>ДУМА</w:t>
      </w:r>
    </w:p>
    <w:p w14:paraId="04A74192" w14:textId="77777777" w:rsidR="0057734B" w:rsidRPr="00CB6B5D" w:rsidRDefault="0057734B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1F8B1F29" w14:textId="77777777" w:rsidR="009224D6" w:rsidRPr="00CB6B5D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CB6B5D">
        <w:rPr>
          <w:rFonts w:ascii="Times New Roman" w:hAnsi="Times New Roman"/>
          <w:b/>
          <w:sz w:val="28"/>
          <w:szCs w:val="28"/>
        </w:rPr>
        <w:t>РЕШЕНИЕ</w:t>
      </w:r>
    </w:p>
    <w:p w14:paraId="37372650" w14:textId="77777777" w:rsidR="00EA2A2A" w:rsidRPr="00CB6B5D" w:rsidRDefault="00EA2A2A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59C58A4D" w14:textId="22A85D7D" w:rsidR="0057734B" w:rsidRPr="00CB6B5D" w:rsidRDefault="00CD1271" w:rsidP="0084733C">
      <w:pPr>
        <w:pStyle w:val="ab"/>
        <w:rPr>
          <w:rFonts w:ascii="Times New Roman" w:hAnsi="Times New Roman"/>
          <w:sz w:val="28"/>
          <w:szCs w:val="28"/>
        </w:rPr>
      </w:pPr>
      <w:r w:rsidRPr="00CB6B5D">
        <w:rPr>
          <w:rFonts w:ascii="Times New Roman" w:hAnsi="Times New Roman"/>
          <w:sz w:val="28"/>
          <w:szCs w:val="28"/>
        </w:rPr>
        <w:t>__.__</w:t>
      </w:r>
      <w:r w:rsidR="009224D6" w:rsidRPr="00CB6B5D">
        <w:rPr>
          <w:rFonts w:ascii="Times New Roman" w:hAnsi="Times New Roman"/>
          <w:sz w:val="28"/>
          <w:szCs w:val="28"/>
        </w:rPr>
        <w:t>.202</w:t>
      </w:r>
      <w:r w:rsidR="00250718" w:rsidRPr="00CB6B5D">
        <w:rPr>
          <w:rFonts w:ascii="Times New Roman" w:hAnsi="Times New Roman"/>
          <w:sz w:val="28"/>
          <w:szCs w:val="28"/>
        </w:rPr>
        <w:t>5</w:t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E140E3" w:rsidRPr="00CB6B5D">
        <w:rPr>
          <w:rFonts w:ascii="Times New Roman" w:hAnsi="Times New Roman"/>
          <w:sz w:val="28"/>
          <w:szCs w:val="28"/>
        </w:rPr>
        <w:tab/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EA2A2A" w:rsidRPr="00CB6B5D">
        <w:rPr>
          <w:rFonts w:ascii="Times New Roman" w:hAnsi="Times New Roman"/>
          <w:sz w:val="28"/>
          <w:szCs w:val="28"/>
        </w:rPr>
        <w:tab/>
      </w:r>
      <w:r w:rsidR="009224D6" w:rsidRPr="00CB6B5D">
        <w:rPr>
          <w:rFonts w:ascii="Times New Roman" w:hAnsi="Times New Roman"/>
          <w:sz w:val="28"/>
          <w:szCs w:val="28"/>
        </w:rPr>
        <w:t xml:space="preserve">№ </w:t>
      </w:r>
      <w:r w:rsidRPr="00CB6B5D">
        <w:rPr>
          <w:rFonts w:ascii="Times New Roman" w:hAnsi="Times New Roman"/>
          <w:sz w:val="28"/>
          <w:szCs w:val="28"/>
        </w:rPr>
        <w:t>___</w:t>
      </w:r>
    </w:p>
    <w:p w14:paraId="0A579181" w14:textId="77777777" w:rsidR="00EA2A2A" w:rsidRPr="00CB6B5D" w:rsidRDefault="00EA2A2A" w:rsidP="0084733C">
      <w:pPr>
        <w:pStyle w:val="ab"/>
        <w:rPr>
          <w:rFonts w:ascii="Times New Roman" w:hAnsi="Times New Roman"/>
          <w:sz w:val="28"/>
          <w:szCs w:val="28"/>
        </w:rPr>
      </w:pPr>
    </w:p>
    <w:p w14:paraId="2B6FB422" w14:textId="5376E451" w:rsidR="008634A0" w:rsidRPr="00CB6B5D" w:rsidRDefault="0061322C" w:rsidP="0084733C">
      <w:pPr>
        <w:pStyle w:val="FR1"/>
        <w:tabs>
          <w:tab w:val="left" w:pos="4536"/>
        </w:tabs>
        <w:spacing w:line="240" w:lineRule="auto"/>
        <w:ind w:right="3968"/>
      </w:pPr>
      <w:r w:rsidRPr="00CB6B5D">
        <w:rPr>
          <w:b w:val="0"/>
        </w:rPr>
        <w:t>Об утверждении Положения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</w:t>
      </w:r>
    </w:p>
    <w:p w14:paraId="5679DF6D" w14:textId="77777777" w:rsidR="0061322C" w:rsidRPr="00CB6B5D" w:rsidRDefault="0061322C" w:rsidP="0084733C">
      <w:pPr>
        <w:pStyle w:val="FR1"/>
        <w:tabs>
          <w:tab w:val="left" w:pos="4536"/>
        </w:tabs>
        <w:spacing w:line="240" w:lineRule="auto"/>
        <w:ind w:right="3968"/>
        <w:rPr>
          <w:b w:val="0"/>
        </w:rPr>
      </w:pPr>
    </w:p>
    <w:p w14:paraId="72E627C6" w14:textId="62D7BECC" w:rsidR="00262844" w:rsidRPr="00CB6B5D" w:rsidRDefault="004A6E52" w:rsidP="004A6E5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В соответствии с Федеральными законами от 06.10.2003 </w:t>
      </w:r>
      <w:hyperlink r:id="rId7" w:history="1">
        <w:r w:rsidRPr="00CB6B5D">
          <w:rPr>
            <w:sz w:val="28"/>
            <w:szCs w:val="28"/>
          </w:rPr>
          <w:t>№131-ФЗ</w:t>
        </w:r>
      </w:hyperlink>
      <w:r w:rsidRPr="00CB6B5D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от 08.11.2007 </w:t>
      </w:r>
      <w:hyperlink r:id="rId8" w:history="1">
        <w:r w:rsidRPr="00CB6B5D">
          <w:rPr>
            <w:sz w:val="28"/>
            <w:szCs w:val="28"/>
          </w:rPr>
          <w:t>№ 257-ФЗ</w:t>
        </w:r>
      </w:hyperlink>
      <w:r w:rsidRPr="00CB6B5D">
        <w:rPr>
          <w:sz w:val="28"/>
          <w:szCs w:val="28"/>
        </w:rPr>
        <w:t xml:space="preserve">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от 08.11.2007 </w:t>
      </w:r>
      <w:hyperlink r:id="rId9" w:history="1">
        <w:r w:rsidRPr="00CB6B5D">
          <w:rPr>
            <w:sz w:val="28"/>
            <w:szCs w:val="28"/>
          </w:rPr>
          <w:t>№ 259-ФЗ</w:t>
        </w:r>
      </w:hyperlink>
      <w:r w:rsidRPr="00CB6B5D">
        <w:rPr>
          <w:sz w:val="28"/>
          <w:szCs w:val="28"/>
        </w:rPr>
        <w:t xml:space="preserve"> «Устав автомобильного транспорта и городского наземного электрического транспорта», </w:t>
      </w:r>
      <w:hyperlink r:id="rId10" w:history="1">
        <w:r w:rsidRPr="00CB6B5D">
          <w:rPr>
            <w:sz w:val="28"/>
            <w:szCs w:val="28"/>
          </w:rPr>
          <w:t>пунктом 4 части 2 статьи 3</w:t>
        </w:r>
      </w:hyperlink>
      <w:r w:rsidRPr="00CB6B5D">
        <w:rPr>
          <w:sz w:val="28"/>
          <w:szCs w:val="28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</w:t>
      </w:r>
      <w:r w:rsidR="00250718" w:rsidRPr="00CB6B5D">
        <w:rPr>
          <w:sz w:val="28"/>
          <w:szCs w:val="28"/>
        </w:rPr>
        <w:t xml:space="preserve">, руководствуясь </w:t>
      </w:r>
      <w:r w:rsidR="00F4012C" w:rsidRPr="00CB6B5D">
        <w:rPr>
          <w:sz w:val="28"/>
          <w:szCs w:val="28"/>
        </w:rPr>
        <w:t xml:space="preserve">статьей 27.4, </w:t>
      </w:r>
      <w:hyperlink r:id="rId11" w:history="1">
        <w:r w:rsidR="00250718" w:rsidRPr="00CB6B5D">
          <w:rPr>
            <w:sz w:val="28"/>
            <w:szCs w:val="28"/>
          </w:rPr>
          <w:t>частью 1 статьи 31</w:t>
        </w:r>
      </w:hyperlink>
      <w:r w:rsidR="00250718" w:rsidRPr="00CB6B5D">
        <w:rPr>
          <w:sz w:val="28"/>
          <w:szCs w:val="28"/>
        </w:rPr>
        <w:t xml:space="preserve"> Устава Ханты-Мансийского района</w:t>
      </w:r>
      <w:r w:rsidR="008423F5" w:rsidRPr="00CB6B5D">
        <w:rPr>
          <w:sz w:val="28"/>
          <w:szCs w:val="28"/>
          <w:shd w:val="clear" w:color="auto" w:fill="FFFFFF"/>
        </w:rPr>
        <w:t>,</w:t>
      </w:r>
    </w:p>
    <w:p w14:paraId="18DD4126" w14:textId="77777777" w:rsidR="008423F5" w:rsidRPr="00CB6B5D" w:rsidRDefault="008423F5" w:rsidP="0084733C">
      <w:pPr>
        <w:pStyle w:val="Con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18585C0D" w14:textId="19597B56" w:rsidR="00F51256" w:rsidRPr="00CB6B5D" w:rsidRDefault="00F51256" w:rsidP="0084733C">
      <w:pPr>
        <w:pStyle w:val="ConsNonformat"/>
        <w:jc w:val="center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10D0119A" w14:textId="77777777" w:rsidR="009224D6" w:rsidRPr="00CB6B5D" w:rsidRDefault="009224D6" w:rsidP="0084733C">
      <w:pPr>
        <w:pStyle w:val="ab"/>
        <w:ind w:firstLine="720"/>
        <w:jc w:val="both"/>
        <w:rPr>
          <w:rFonts w:ascii="Times New Roman" w:hAnsi="Times New Roman"/>
          <w:bCs/>
          <w:sz w:val="28"/>
          <w:szCs w:val="28"/>
        </w:rPr>
      </w:pPr>
    </w:p>
    <w:p w14:paraId="1940013D" w14:textId="77777777" w:rsidR="009224D6" w:rsidRPr="00CB6B5D" w:rsidRDefault="009224D6" w:rsidP="0084733C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B6B5D">
        <w:rPr>
          <w:rFonts w:ascii="Times New Roman" w:hAnsi="Times New Roman" w:cs="Times New Roman"/>
          <w:b/>
          <w:bCs/>
          <w:sz w:val="28"/>
          <w:szCs w:val="28"/>
        </w:rPr>
        <w:t>РЕШИЛА:</w:t>
      </w:r>
    </w:p>
    <w:p w14:paraId="477C2ECB" w14:textId="77777777" w:rsidR="00771CE1" w:rsidRPr="00CB6B5D" w:rsidRDefault="00771CE1" w:rsidP="008658F8">
      <w:pPr>
        <w:pStyle w:val="ConsPlusNormal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7D05034" w14:textId="691C7479" w:rsidR="00250718" w:rsidRPr="00CB6B5D" w:rsidRDefault="004A6E52" w:rsidP="004A6E52">
      <w:pPr>
        <w:pStyle w:val="aa"/>
        <w:numPr>
          <w:ilvl w:val="0"/>
          <w:numId w:val="1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Утвердить Положение</w:t>
      </w:r>
      <w:r w:rsidR="00250718" w:rsidRPr="00CB6B5D">
        <w:rPr>
          <w:rFonts w:ascii="Times New Roman" w:hAnsi="Times New Roman" w:cs="Times New Roman"/>
          <w:sz w:val="28"/>
          <w:szCs w:val="28"/>
        </w:rPr>
        <w:t xml:space="preserve">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</w:t>
      </w:r>
      <w:r w:rsidR="0061322C" w:rsidRPr="00CB6B5D">
        <w:rPr>
          <w:rFonts w:ascii="Times New Roman" w:hAnsi="Times New Roman" w:cs="Times New Roman"/>
          <w:sz w:val="28"/>
          <w:szCs w:val="28"/>
        </w:rPr>
        <w:t xml:space="preserve"> согласно </w:t>
      </w:r>
      <w:proofErr w:type="gramStart"/>
      <w:r w:rsidR="0061322C" w:rsidRPr="00CB6B5D"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 w:rsidR="0061322C" w:rsidRPr="00CB6B5D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4221B212" w14:textId="1D1509EB" w:rsidR="004A6E52" w:rsidRPr="00CB6B5D" w:rsidRDefault="004A6E52" w:rsidP="004A6E52">
      <w:pPr>
        <w:pStyle w:val="aa"/>
        <w:numPr>
          <w:ilvl w:val="0"/>
          <w:numId w:val="1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Признать утратившими силу решения Думы Ханты-Мансийского района:</w:t>
      </w:r>
    </w:p>
    <w:p w14:paraId="4B2A4161" w14:textId="6F54FA8B" w:rsidR="004A6E52" w:rsidRPr="00CB6B5D" w:rsidRDefault="004A6E52" w:rsidP="004A6E52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- от 21.07.2022 № 165 «Об утверждении Положение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района»;</w:t>
      </w:r>
    </w:p>
    <w:p w14:paraId="2A1C9265" w14:textId="74720E1E" w:rsidR="004A6E52" w:rsidRPr="00CB6B5D" w:rsidRDefault="004A6E52" w:rsidP="004A6E52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- от 24.11.2022 № 220 «О внесении изменений в решение Думы Ханты-Мансийского района от 21.07.2022 № 165 «Об утверждении Положение о муниципальном контроле на автомобильном транспорте, городском наземном </w:t>
      </w:r>
      <w:r w:rsidRPr="00CB6B5D">
        <w:rPr>
          <w:rFonts w:ascii="Times New Roman" w:hAnsi="Times New Roman" w:cs="Times New Roman"/>
          <w:sz w:val="28"/>
          <w:szCs w:val="28"/>
        </w:rPr>
        <w:lastRenderedPageBreak/>
        <w:t>электрическом транспорте и в дорожном хозяйстве вне границ населенных пунктов в границах муниципального района»;</w:t>
      </w:r>
    </w:p>
    <w:p w14:paraId="63004B70" w14:textId="1D4F32CD" w:rsidR="004A6E52" w:rsidRPr="00CB6B5D" w:rsidRDefault="004A6E52" w:rsidP="004A6E52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- от 22.09.2023 № 343 «О внесении изменений в решение Думы Ханты-Мансийского района от 21.07.2022 № 165 «Об утверждении Положение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района»;</w:t>
      </w:r>
    </w:p>
    <w:p w14:paraId="025CADC8" w14:textId="56D353A6" w:rsidR="004A6E52" w:rsidRPr="00CB6B5D" w:rsidRDefault="004A6E52" w:rsidP="004A6E52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- от 15.12.2023 № 396 «О внесении изменений в решение Думы Ханты-Мансийского района от 21.07.2022 № 165 «Об утверждении Положение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района»;</w:t>
      </w:r>
    </w:p>
    <w:p w14:paraId="043CFC59" w14:textId="14366F73" w:rsidR="004A6E52" w:rsidRPr="00CB6B5D" w:rsidRDefault="004A6E52" w:rsidP="004A6E52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- от 21.06.2024 № 498 «О внесении изменений в решение Думы Ханты-Мансийского района от 21.07.2022 № 165 «Об утверждении Положение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района».</w:t>
      </w:r>
    </w:p>
    <w:p w14:paraId="21BE286C" w14:textId="03AD3335" w:rsidR="0061249F" w:rsidRPr="00CB6B5D" w:rsidRDefault="0061322C" w:rsidP="0084733C">
      <w:pPr>
        <w:pStyle w:val="Default"/>
        <w:tabs>
          <w:tab w:val="left" w:pos="993"/>
        </w:tabs>
        <w:ind w:firstLine="709"/>
        <w:jc w:val="both"/>
        <w:rPr>
          <w:color w:val="auto"/>
          <w:sz w:val="28"/>
          <w:szCs w:val="28"/>
        </w:rPr>
      </w:pPr>
      <w:r w:rsidRPr="00CB6B5D">
        <w:rPr>
          <w:color w:val="auto"/>
          <w:sz w:val="28"/>
          <w:szCs w:val="28"/>
        </w:rPr>
        <w:t>2</w:t>
      </w:r>
      <w:r w:rsidR="00A94018" w:rsidRPr="00CB6B5D">
        <w:rPr>
          <w:color w:val="auto"/>
          <w:sz w:val="28"/>
          <w:szCs w:val="28"/>
        </w:rPr>
        <w:t xml:space="preserve">. </w:t>
      </w:r>
      <w:r w:rsidR="009224D6" w:rsidRPr="00CB6B5D">
        <w:rPr>
          <w:color w:val="auto"/>
          <w:sz w:val="28"/>
          <w:szCs w:val="28"/>
        </w:rPr>
        <w:t>Настоящее решение вступает в силу после его официального опубликования</w:t>
      </w:r>
      <w:r w:rsidR="006440DB" w:rsidRPr="00CB6B5D">
        <w:rPr>
          <w:color w:val="auto"/>
          <w:sz w:val="28"/>
          <w:szCs w:val="28"/>
        </w:rPr>
        <w:t>.</w:t>
      </w:r>
    </w:p>
    <w:p w14:paraId="53A0656A" w14:textId="3C3751AB" w:rsidR="00014FF8" w:rsidRPr="00CB6B5D" w:rsidRDefault="00014FF8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144D979" w14:textId="77777777" w:rsidR="00EE4494" w:rsidRPr="00CB6B5D" w:rsidRDefault="00EE4494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33"/>
        <w:gridCol w:w="3837"/>
      </w:tblGrid>
      <w:tr w:rsidR="00CB65D9" w:rsidRPr="00CB6B5D" w14:paraId="7E849475" w14:textId="77777777" w:rsidTr="00B939E5">
        <w:tc>
          <w:tcPr>
            <w:tcW w:w="5733" w:type="dxa"/>
            <w:hideMark/>
          </w:tcPr>
          <w:p w14:paraId="4B5F73DD" w14:textId="77777777" w:rsidR="0084733C" w:rsidRPr="00CB6B5D" w:rsidRDefault="0084733C" w:rsidP="0061322C">
            <w:pPr>
              <w:autoSpaceDE w:val="0"/>
              <w:autoSpaceDN w:val="0"/>
              <w:adjustRightInd w:val="0"/>
              <w:ind w:left="-108"/>
              <w:rPr>
                <w:sz w:val="28"/>
                <w:szCs w:val="28"/>
              </w:rPr>
            </w:pPr>
            <w:r w:rsidRPr="00CB6B5D">
              <w:rPr>
                <w:sz w:val="28"/>
                <w:szCs w:val="28"/>
              </w:rPr>
              <w:t>Председатель Думы</w:t>
            </w:r>
          </w:p>
          <w:p w14:paraId="27ECD5C1" w14:textId="77777777" w:rsidR="0084733C" w:rsidRPr="00CB6B5D" w:rsidRDefault="0084733C" w:rsidP="0061322C">
            <w:pPr>
              <w:autoSpaceDE w:val="0"/>
              <w:autoSpaceDN w:val="0"/>
              <w:adjustRightInd w:val="0"/>
              <w:ind w:left="-108"/>
              <w:rPr>
                <w:sz w:val="28"/>
                <w:szCs w:val="28"/>
              </w:rPr>
            </w:pPr>
            <w:r w:rsidRPr="00CB6B5D">
              <w:rPr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837" w:type="dxa"/>
            <w:hideMark/>
          </w:tcPr>
          <w:p w14:paraId="43D1193E" w14:textId="77777777" w:rsidR="0084733C" w:rsidRPr="00CB6B5D" w:rsidRDefault="0084733C" w:rsidP="0084733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B6B5D">
              <w:rPr>
                <w:sz w:val="28"/>
                <w:szCs w:val="28"/>
              </w:rPr>
              <w:t xml:space="preserve">Глава </w:t>
            </w:r>
          </w:p>
          <w:p w14:paraId="47C227FB" w14:textId="77777777" w:rsidR="0084733C" w:rsidRPr="00CB6B5D" w:rsidRDefault="0084733C" w:rsidP="0084733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B6B5D">
              <w:rPr>
                <w:sz w:val="28"/>
                <w:szCs w:val="28"/>
              </w:rPr>
              <w:t>Ханты-Мансийского района</w:t>
            </w:r>
          </w:p>
        </w:tc>
      </w:tr>
      <w:tr w:rsidR="0084733C" w:rsidRPr="00CB6B5D" w14:paraId="4DDAABE4" w14:textId="77777777" w:rsidTr="00B939E5">
        <w:tc>
          <w:tcPr>
            <w:tcW w:w="5733" w:type="dxa"/>
            <w:hideMark/>
          </w:tcPr>
          <w:p w14:paraId="3F404943" w14:textId="51FD9C89" w:rsidR="00CD1271" w:rsidRPr="00CB6B5D" w:rsidRDefault="006B78D1" w:rsidP="0061322C">
            <w:pPr>
              <w:autoSpaceDE w:val="0"/>
              <w:autoSpaceDN w:val="0"/>
              <w:adjustRightInd w:val="0"/>
              <w:ind w:left="-108"/>
              <w:rPr>
                <w:sz w:val="28"/>
                <w:szCs w:val="28"/>
              </w:rPr>
            </w:pPr>
            <w:r w:rsidRPr="00CB6B5D">
              <w:rPr>
                <w:sz w:val="28"/>
                <w:szCs w:val="28"/>
              </w:rPr>
              <w:t>Данилова Е.А.</w:t>
            </w:r>
          </w:p>
          <w:p w14:paraId="20475374" w14:textId="19E530A2" w:rsidR="00CD1271" w:rsidRPr="00CB6B5D" w:rsidRDefault="00CD1271" w:rsidP="00CD127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6B5940E3" w14:textId="77777777" w:rsidR="00CD1271" w:rsidRPr="00CB6B5D" w:rsidRDefault="00CD1271" w:rsidP="00CD127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14:paraId="5E355EC5" w14:textId="06E8C12A" w:rsidR="004C5A94" w:rsidRPr="00CB6B5D" w:rsidRDefault="00CD1271" w:rsidP="0061322C">
            <w:pPr>
              <w:autoSpaceDE w:val="0"/>
              <w:autoSpaceDN w:val="0"/>
              <w:adjustRightInd w:val="0"/>
              <w:ind w:left="-108"/>
              <w:rPr>
                <w:sz w:val="28"/>
                <w:szCs w:val="28"/>
              </w:rPr>
            </w:pPr>
            <w:r w:rsidRPr="00CB6B5D">
              <w:rPr>
                <w:sz w:val="28"/>
                <w:szCs w:val="28"/>
              </w:rPr>
              <w:t xml:space="preserve"> «____»_____________</w:t>
            </w:r>
          </w:p>
        </w:tc>
        <w:tc>
          <w:tcPr>
            <w:tcW w:w="3837" w:type="dxa"/>
            <w:hideMark/>
          </w:tcPr>
          <w:p w14:paraId="4081961D" w14:textId="6B5A86D1" w:rsidR="00CD1271" w:rsidRPr="00CB6B5D" w:rsidRDefault="006B78D1" w:rsidP="00CD127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CB6B5D">
              <w:rPr>
                <w:sz w:val="28"/>
                <w:szCs w:val="28"/>
              </w:rPr>
              <w:t>Минулин</w:t>
            </w:r>
            <w:proofErr w:type="spellEnd"/>
            <w:r w:rsidRPr="00CB6B5D">
              <w:rPr>
                <w:sz w:val="28"/>
                <w:szCs w:val="28"/>
              </w:rPr>
              <w:t xml:space="preserve"> К.Р.</w:t>
            </w:r>
          </w:p>
          <w:p w14:paraId="4668BB9D" w14:textId="0AF2E289" w:rsidR="00CD1271" w:rsidRPr="00CB6B5D" w:rsidRDefault="00CD1271" w:rsidP="00CD127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14:paraId="3AF25126" w14:textId="77777777" w:rsidR="00CD1271" w:rsidRPr="00CB6B5D" w:rsidRDefault="00CD1271" w:rsidP="00CD127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14:paraId="7D1FF3D8" w14:textId="46854255" w:rsidR="004C5A94" w:rsidRPr="00CB6B5D" w:rsidRDefault="00CD1271" w:rsidP="00CD127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B6B5D">
              <w:rPr>
                <w:sz w:val="28"/>
                <w:szCs w:val="28"/>
              </w:rPr>
              <w:t xml:space="preserve"> «____»_____________</w:t>
            </w:r>
          </w:p>
        </w:tc>
      </w:tr>
    </w:tbl>
    <w:p w14:paraId="4296CDA7" w14:textId="77777777" w:rsidR="004D729C" w:rsidRPr="00CB6B5D" w:rsidRDefault="004D729C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14E966B" w14:textId="77777777" w:rsidR="004C5A94" w:rsidRPr="00CB6B5D" w:rsidRDefault="004C5A94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692254A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FAD41BA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4BF5F1A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CB03CD0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019E5A3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C8B4B3F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6D29019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6EECB40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1F82A9F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887DD79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F4817EA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7BCA453E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9CF688B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4EA4A47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B305EF5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9B7BCB0" w14:textId="77777777" w:rsidR="004A6E52" w:rsidRPr="00CB6B5D" w:rsidRDefault="004A6E52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E3FD7A9" w14:textId="3E576DB7" w:rsidR="004C5A94" w:rsidRPr="00CB6B5D" w:rsidRDefault="004C5A94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3B18DF8B" w14:textId="197ACB83" w:rsidR="004C5A94" w:rsidRPr="00CB6B5D" w:rsidRDefault="004C5A94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 решению Думы</w:t>
      </w:r>
    </w:p>
    <w:p w14:paraId="758BB7B7" w14:textId="4B98A1DE" w:rsidR="004C5A94" w:rsidRPr="00CB6B5D" w:rsidRDefault="004C5A94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619FD419" w14:textId="604A46A2" w:rsidR="004C5A94" w:rsidRPr="00CB6B5D" w:rsidRDefault="004C5A94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от ___________№ ____</w:t>
      </w:r>
    </w:p>
    <w:p w14:paraId="085C6039" w14:textId="77777777" w:rsidR="00F4012C" w:rsidRPr="00CB6B5D" w:rsidRDefault="00F4012C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5AE40E26" w14:textId="77777777" w:rsidR="00F4012C" w:rsidRPr="00CB6B5D" w:rsidRDefault="00F4012C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C848D45" w14:textId="77777777" w:rsidR="004C5A94" w:rsidRPr="00CB6B5D" w:rsidRDefault="004C5A94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42C506F" w14:textId="77777777" w:rsidR="004C5A94" w:rsidRPr="00CB6B5D" w:rsidRDefault="004C5A94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531666EC" w14:textId="77777777" w:rsidR="004C5A94" w:rsidRPr="00CB6B5D" w:rsidRDefault="004C5A94" w:rsidP="004C5A9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5667C5A9" w14:textId="77777777" w:rsidR="00F4012C" w:rsidRPr="00CB6B5D" w:rsidRDefault="00F4012C" w:rsidP="00F4012C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06A60832" w14:textId="6A7543E6" w:rsidR="004C5A94" w:rsidRPr="00CB6B5D" w:rsidRDefault="004C5A94" w:rsidP="004C5A94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hyperlink r:id="rId12" w:history="1">
        <w:r w:rsidRPr="00CB6B5D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</w:t>
      </w:r>
    </w:p>
    <w:p w14:paraId="45F8F3BE" w14:textId="77777777" w:rsidR="004C5A94" w:rsidRPr="00CB6B5D" w:rsidRDefault="004C5A94" w:rsidP="004C5A94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7AAB99DC" w14:textId="02644143" w:rsidR="004C5A94" w:rsidRPr="00CB6B5D" w:rsidRDefault="00E45FBA" w:rsidP="00E45FBA">
      <w:pPr>
        <w:pStyle w:val="ConsPlusNormal"/>
        <w:numPr>
          <w:ilvl w:val="0"/>
          <w:numId w:val="4"/>
        </w:numPr>
        <w:tabs>
          <w:tab w:val="left" w:pos="284"/>
        </w:tabs>
        <w:ind w:left="0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Общие положения</w:t>
      </w:r>
    </w:p>
    <w:p w14:paraId="2DCA0BB2" w14:textId="77777777" w:rsidR="00E45FBA" w:rsidRPr="00CB6B5D" w:rsidRDefault="00E45FBA" w:rsidP="00E45FBA">
      <w:pPr>
        <w:pStyle w:val="ConsPlusNormal"/>
        <w:tabs>
          <w:tab w:val="left" w:pos="284"/>
        </w:tabs>
        <w:outlineLvl w:val="0"/>
        <w:rPr>
          <w:rFonts w:ascii="Times New Roman" w:hAnsi="Times New Roman" w:cs="Times New Roman"/>
          <w:sz w:val="28"/>
          <w:szCs w:val="28"/>
        </w:rPr>
      </w:pPr>
    </w:p>
    <w:p w14:paraId="72E274E0" w14:textId="77777777" w:rsidR="00E45FBA" w:rsidRPr="00CB6B5D" w:rsidRDefault="00E45FBA" w:rsidP="00950382">
      <w:pPr>
        <w:pStyle w:val="aa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bCs/>
          <w:sz w:val="28"/>
          <w:szCs w:val="28"/>
        </w:rPr>
      </w:pPr>
      <w:r w:rsidRPr="00CB6B5D">
        <w:rPr>
          <w:rFonts w:ascii="Times New Roman CYR" w:hAnsi="Times New Roman CYR" w:cs="Times New Roman CYR"/>
          <w:bCs/>
          <w:sz w:val="28"/>
          <w:szCs w:val="28"/>
        </w:rPr>
        <w:t>Настоящее Положение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 (далее - Положение) устанавливает порядок организации и осуществления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 (далее - муниципальный контроль).</w:t>
      </w:r>
    </w:p>
    <w:p w14:paraId="03F1D3ED" w14:textId="74AAADA2" w:rsidR="00E45FBA" w:rsidRPr="00CB6B5D" w:rsidRDefault="00E45FBA" w:rsidP="00950382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Муниципальный контроль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14:paraId="471FA061" w14:textId="7861AB04" w:rsidR="00F4012C" w:rsidRPr="00CB6B5D" w:rsidRDefault="00F4012C" w:rsidP="00F4012C">
      <w:pPr>
        <w:pStyle w:val="a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Организация и осуществление му</w:t>
      </w:r>
      <w:r w:rsidR="007626B5" w:rsidRPr="00CB6B5D">
        <w:rPr>
          <w:rFonts w:ascii="Times New Roman" w:hAnsi="Times New Roman" w:cs="Times New Roman"/>
          <w:sz w:val="28"/>
          <w:szCs w:val="28"/>
        </w:rPr>
        <w:t xml:space="preserve">ниципального </w:t>
      </w:r>
      <w:r w:rsidRPr="00CB6B5D">
        <w:rPr>
          <w:rFonts w:ascii="Times New Roman" w:hAnsi="Times New Roman" w:cs="Times New Roman"/>
          <w:sz w:val="28"/>
          <w:szCs w:val="28"/>
        </w:rPr>
        <w:t>контроля регулируются Федеральными законами от 31.07.2020</w:t>
      </w:r>
      <w:hyperlink r:id="rId13" w:tooltip="ФЕДЕРАЛЬНЫЙ ЗАКОН от 31.07.2020 № 248-ФЗ ГОСУДАРСТВЕННАЯ ДУМА ФЕДЕРАЛЬНОГО СОБРАНИЯ РФ&#10;&#10;О ГОСУДАРСТВЕННОМ КОНТРОЛЕ (НАДЗОРЕ) И МУНИЦИПАЛЬНОМ КОНТРОЛЕ В РОССИЙСКОЙ ФЕДЕРАЦИИ " w:history="1">
        <w:r w:rsidRPr="00CB6B5D">
          <w:rPr>
            <w:rFonts w:ascii="Times New Roman" w:hAnsi="Times New Roman" w:cs="Times New Roman"/>
            <w:sz w:val="28"/>
            <w:szCs w:val="28"/>
          </w:rPr>
          <w:t xml:space="preserve"> № 248-ФЗ «О государственном контроле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(надзоре) и муниципальном контроле в Российской Федерации» (далее – Федеральный закон </w:t>
      </w:r>
      <w:hyperlink r:id="rId14" w:tooltip="ФЕДЕРАЛЬНЫЙ ЗАКОН от 31.07.2020 № 248-ФЗ ГОСУДАРСТВЕННАЯ ДУМА ФЕДЕРАЛЬНОГО СОБРАНИЯ РФ&#10;&#10;О ГОСУДАРСТВЕННОМ КОНТРОЛЕ (НАДЗОРЕ) И МУНИЦИПАЛЬНОМ КОНТРОЛЕ В РОССИЙСКОЙ ФЕДЕРАЦИИ " w:history="1">
        <w:r w:rsidRPr="00CB6B5D">
          <w:rPr>
            <w:rFonts w:ascii="Times New Roman" w:hAnsi="Times New Roman" w:cs="Times New Roman"/>
            <w:sz w:val="28"/>
            <w:szCs w:val="28"/>
          </w:rPr>
          <w:t xml:space="preserve"> № 248-ФЗ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), от 08.11.2007 </w:t>
      </w:r>
      <w:hyperlink r:id="rId15" w:history="1">
        <w:r w:rsidRPr="00CB6B5D">
          <w:rPr>
            <w:rFonts w:ascii="Times New Roman" w:hAnsi="Times New Roman" w:cs="Times New Roman"/>
            <w:sz w:val="28"/>
            <w:szCs w:val="28"/>
          </w:rPr>
          <w:t>№ 257-ФЗ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от 08.11.2007 </w:t>
      </w:r>
      <w:hyperlink r:id="rId16" w:history="1">
        <w:r w:rsidRPr="00CB6B5D">
          <w:rPr>
            <w:rFonts w:ascii="Times New Roman" w:hAnsi="Times New Roman" w:cs="Times New Roman"/>
            <w:sz w:val="28"/>
            <w:szCs w:val="28"/>
          </w:rPr>
          <w:t>№ 259-ФЗ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«Устав автомобильного транспорта и городского наземного электрического транспорта», постановлением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 (далее – Особенности контроля), постановлением Правительства Российской Федерации от 16.04.2021 № 604 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</w:t>
      </w:r>
      <w:r w:rsidR="004727F7" w:rsidRPr="00CB6B5D">
        <w:rPr>
          <w:rFonts w:ascii="Times New Roman" w:hAnsi="Times New Roman" w:cs="Times New Roman"/>
          <w:sz w:val="28"/>
          <w:szCs w:val="28"/>
        </w:rPr>
        <w:t>й Федерации от 28.04.2015</w:t>
      </w:r>
      <w:r w:rsidRPr="00CB6B5D">
        <w:rPr>
          <w:rFonts w:ascii="Times New Roman" w:hAnsi="Times New Roman" w:cs="Times New Roman"/>
          <w:sz w:val="28"/>
          <w:szCs w:val="28"/>
        </w:rPr>
        <w:t xml:space="preserve"> № 415»                            (далее </w:t>
      </w:r>
      <w:r w:rsidR="00707D60" w:rsidRPr="00CB6B5D">
        <w:rPr>
          <w:rFonts w:ascii="Times New Roman" w:hAnsi="Times New Roman" w:cs="Times New Roman"/>
          <w:sz w:val="28"/>
          <w:szCs w:val="28"/>
        </w:rPr>
        <w:t>–</w:t>
      </w:r>
      <w:r w:rsidRPr="00CB6B5D">
        <w:rPr>
          <w:rFonts w:ascii="Times New Roman" w:hAnsi="Times New Roman" w:cs="Times New Roman"/>
          <w:sz w:val="28"/>
          <w:szCs w:val="28"/>
        </w:rPr>
        <w:t xml:space="preserve"> Правила</w:t>
      </w:r>
      <w:r w:rsidR="00707D60" w:rsidRPr="00CB6B5D">
        <w:rPr>
          <w:rFonts w:ascii="Times New Roman" w:hAnsi="Times New Roman" w:cs="Times New Roman"/>
          <w:sz w:val="28"/>
          <w:szCs w:val="28"/>
        </w:rPr>
        <w:t xml:space="preserve"> ведения реестра</w:t>
      </w:r>
      <w:r w:rsidRPr="00CB6B5D">
        <w:rPr>
          <w:rFonts w:ascii="Times New Roman" w:hAnsi="Times New Roman" w:cs="Times New Roman"/>
          <w:sz w:val="28"/>
          <w:szCs w:val="28"/>
        </w:rPr>
        <w:t xml:space="preserve">), иными нормативными правовыми актами Российской Федерации принимаемыми в соответствии </w:t>
      </w:r>
      <w:r w:rsidR="004727F7" w:rsidRPr="00CB6B5D">
        <w:rPr>
          <w:rFonts w:ascii="Times New Roman" w:hAnsi="Times New Roman" w:cs="Times New Roman"/>
          <w:sz w:val="28"/>
          <w:szCs w:val="28"/>
        </w:rPr>
        <w:t xml:space="preserve">с </w:t>
      </w:r>
      <w:r w:rsidRPr="00CB6B5D">
        <w:rPr>
          <w:rFonts w:ascii="Times New Roman" w:hAnsi="Times New Roman" w:cs="Times New Roman"/>
          <w:sz w:val="28"/>
          <w:szCs w:val="28"/>
        </w:rPr>
        <w:t>Федеральны</w:t>
      </w:r>
      <w:r w:rsidR="004727F7" w:rsidRPr="00CB6B5D">
        <w:rPr>
          <w:rFonts w:ascii="Times New Roman" w:hAnsi="Times New Roman" w:cs="Times New Roman"/>
          <w:sz w:val="28"/>
          <w:szCs w:val="28"/>
        </w:rPr>
        <w:t>м</w:t>
      </w:r>
      <w:r w:rsidRPr="00CB6B5D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4727F7" w:rsidRPr="00CB6B5D">
        <w:rPr>
          <w:rFonts w:ascii="Times New Roman" w:hAnsi="Times New Roman" w:cs="Times New Roman"/>
          <w:sz w:val="28"/>
          <w:szCs w:val="28"/>
        </w:rPr>
        <w:t>ом</w:t>
      </w:r>
      <w:hyperlink r:id="rId17" w:tooltip="ФЕДЕРАЛЬНЫЙ ЗАКОН от 31.07.2020 № 248-ФЗ ГОСУДАРСТВЕННАЯ ДУМА ФЕДЕРАЛЬНОГО СОБРАНИЯ РФ&#10;&#10;О ГОСУДАРСТВЕННОМ КОНТРОЛЕ (НАДЗОРЕ) И МУНИЦИПАЛЬНОМ КОНТРОЛЕ В РОССИЙСКОЙ ФЕДЕРАЦИИ " w:history="1">
        <w:r w:rsidRPr="00CB6B5D">
          <w:rPr>
            <w:rFonts w:ascii="Times New Roman" w:hAnsi="Times New Roman" w:cs="Times New Roman"/>
            <w:sz w:val="28"/>
            <w:szCs w:val="28"/>
          </w:rPr>
          <w:t xml:space="preserve"> № 248-ФЗ</w:t>
        </w:r>
      </w:hyperlink>
      <w:r w:rsidRPr="00CB6B5D">
        <w:rPr>
          <w:rFonts w:ascii="Times New Roman" w:hAnsi="Times New Roman" w:cs="Times New Roman"/>
          <w:sz w:val="28"/>
          <w:szCs w:val="28"/>
        </w:rPr>
        <w:t>, настоящим Положением.</w:t>
      </w:r>
    </w:p>
    <w:p w14:paraId="1BFD56F9" w14:textId="77777777" w:rsidR="00CA0D3E" w:rsidRPr="00CB6B5D" w:rsidRDefault="002F7E38" w:rsidP="00CA0D3E">
      <w:pPr>
        <w:pStyle w:val="aa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bCs/>
          <w:sz w:val="28"/>
          <w:szCs w:val="28"/>
        </w:rPr>
        <w:lastRenderedPageBreak/>
        <w:t>Муниципальный контроль осуществляется Департаментом строительства, архитектуры и жилищно-коммунального хозяйства Администрации Ханты-Мансийский</w:t>
      </w:r>
      <w:r w:rsidR="00BF5407" w:rsidRPr="00CB6B5D">
        <w:rPr>
          <w:rFonts w:ascii="Times New Roman CYR" w:hAnsi="Times New Roman CYR" w:cs="Times New Roman CYR"/>
          <w:bCs/>
          <w:sz w:val="28"/>
          <w:szCs w:val="28"/>
        </w:rPr>
        <w:t xml:space="preserve"> (далее – Департамент)</w:t>
      </w:r>
      <w:r w:rsidRPr="00CB6B5D">
        <w:rPr>
          <w:rFonts w:ascii="Times New Roman CYR" w:hAnsi="Times New Roman CYR" w:cs="Times New Roman CYR"/>
          <w:bCs/>
          <w:sz w:val="28"/>
          <w:szCs w:val="28"/>
        </w:rPr>
        <w:t xml:space="preserve"> </w:t>
      </w:r>
      <w:r w:rsidRPr="00CB6B5D">
        <w:rPr>
          <w:rFonts w:ascii="Times New Roman CYR" w:hAnsi="Times New Roman CYR" w:cs="Times New Roman CYR"/>
          <w:sz w:val="28"/>
          <w:szCs w:val="28"/>
        </w:rPr>
        <w:t xml:space="preserve">на основании </w:t>
      </w:r>
      <w:hyperlink r:id="rId18" w:history="1">
        <w:r w:rsidRPr="00CB6B5D">
          <w:rPr>
            <w:rFonts w:ascii="Times New Roman CYR" w:hAnsi="Times New Roman CYR" w:cs="Times New Roman CYR"/>
            <w:sz w:val="28"/>
            <w:szCs w:val="28"/>
          </w:rPr>
          <w:t>Положения</w:t>
        </w:r>
      </w:hyperlink>
      <w:r w:rsidRPr="00CB6B5D">
        <w:rPr>
          <w:rFonts w:ascii="Times New Roman CYR" w:hAnsi="Times New Roman CYR" w:cs="Times New Roman CYR"/>
          <w:sz w:val="28"/>
          <w:szCs w:val="28"/>
        </w:rPr>
        <w:t>, утвержденного решением Думы Ханты-Мансийского района от 20.12.2013 № 313</w:t>
      </w:r>
      <w:r w:rsidR="00950382" w:rsidRPr="00CB6B5D">
        <w:rPr>
          <w:rFonts w:ascii="Times New Roman CYR" w:hAnsi="Times New Roman CYR" w:cs="Times New Roman CYR"/>
          <w:sz w:val="28"/>
          <w:szCs w:val="28"/>
        </w:rPr>
        <w:t xml:space="preserve"> (далее – контрольный орган)</w:t>
      </w:r>
      <w:r w:rsidRPr="00CB6B5D">
        <w:rPr>
          <w:rFonts w:ascii="Times New Roman CYR" w:hAnsi="Times New Roman CYR" w:cs="Times New Roman CYR"/>
          <w:sz w:val="28"/>
          <w:szCs w:val="28"/>
        </w:rPr>
        <w:t>.</w:t>
      </w:r>
    </w:p>
    <w:p w14:paraId="6FEA4C37" w14:textId="60FE4048" w:rsidR="00CA0D3E" w:rsidRPr="00CB6B5D" w:rsidRDefault="00BF5407" w:rsidP="00CA0D3E">
      <w:pPr>
        <w:pStyle w:val="aa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sz w:val="28"/>
          <w:szCs w:val="28"/>
        </w:rPr>
        <w:t xml:space="preserve">Должностными лицами, уполномоченными на осуществление муниципального контроля, являются </w:t>
      </w:r>
      <w:r w:rsidR="00F71CF1" w:rsidRPr="00CB6B5D">
        <w:rPr>
          <w:rFonts w:ascii="Times New Roman CYR" w:hAnsi="Times New Roman CYR" w:cs="Times New Roman CYR"/>
          <w:sz w:val="28"/>
          <w:szCs w:val="28"/>
        </w:rPr>
        <w:t xml:space="preserve">руководитель (заместитель руководителя) и </w:t>
      </w:r>
      <w:r w:rsidR="00AF6237" w:rsidRPr="00CB6B5D">
        <w:rPr>
          <w:rFonts w:ascii="Times New Roman CYR" w:hAnsi="Times New Roman CYR" w:cs="Times New Roman CYR"/>
          <w:sz w:val="28"/>
          <w:szCs w:val="28"/>
        </w:rPr>
        <w:t xml:space="preserve">иные </w:t>
      </w:r>
      <w:r w:rsidR="00CA0D3E" w:rsidRPr="00CB6B5D">
        <w:rPr>
          <w:rFonts w:ascii="Times New Roman CYR" w:hAnsi="Times New Roman CYR" w:cs="Times New Roman CYR"/>
          <w:sz w:val="28"/>
          <w:szCs w:val="28"/>
        </w:rPr>
        <w:t>должностные лица Департамента, уполномоченные на осуществление муниципального контроля в соответствии со своими должностными инструкциями.</w:t>
      </w:r>
    </w:p>
    <w:p w14:paraId="6815D373" w14:textId="2466CCA2" w:rsidR="001B229F" w:rsidRPr="00CB6B5D" w:rsidRDefault="001B229F" w:rsidP="001B229F">
      <w:pPr>
        <w:pStyle w:val="aa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Должностные лица при осуществлении муниципального контроля имеют права, обязанности и несут ответственность в соответствии с </w:t>
      </w:r>
      <w:hyperlink r:id="rId19" w:history="1">
        <w:r w:rsidRPr="00CB6B5D">
          <w:rPr>
            <w:rStyle w:val="ae"/>
            <w:rFonts w:ascii="Times New Roman" w:hAnsi="Times New Roman" w:cs="Times New Roman"/>
            <w:color w:val="auto"/>
            <w:sz w:val="28"/>
            <w:szCs w:val="28"/>
          </w:rPr>
          <w:t>Федеральным законом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от 31.07.2020 года № 248-ФЗ «О государственном контроле (надзоре) и муниципальном контроле в Российской Федерации» (далее - Федеральный закон № 248-ФЗ) и иными федеральными законами.</w:t>
      </w:r>
    </w:p>
    <w:p w14:paraId="55F8EBE8" w14:textId="5D5B075F" w:rsidR="00EE048B" w:rsidRPr="00CB6B5D" w:rsidRDefault="00EE048B" w:rsidP="00950382">
      <w:pPr>
        <w:pStyle w:val="aa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Под контролируемыми лицами при осуществлении муниципального контроля в соответствии со </w:t>
      </w:r>
      <w:hyperlink r:id="rId20" w:history="1">
        <w:r w:rsidRPr="00CB6B5D">
          <w:rPr>
            <w:rFonts w:ascii="Times New Roman" w:hAnsi="Times New Roman" w:cs="Times New Roman"/>
            <w:sz w:val="28"/>
            <w:szCs w:val="28"/>
          </w:rPr>
          <w:t>статьей 31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 понимаются индивидуальные предприниматели и организации, деятельность, действия или </w:t>
      </w:r>
      <w:proofErr w:type="gramStart"/>
      <w:r w:rsidRPr="00CB6B5D">
        <w:rPr>
          <w:rFonts w:ascii="Times New Roman" w:hAnsi="Times New Roman" w:cs="Times New Roman"/>
          <w:sz w:val="28"/>
          <w:szCs w:val="28"/>
        </w:rPr>
        <w:t>результаты деятельности</w:t>
      </w:r>
      <w:proofErr w:type="gramEnd"/>
      <w:r w:rsidRPr="00CB6B5D">
        <w:rPr>
          <w:rFonts w:ascii="Times New Roman" w:hAnsi="Times New Roman" w:cs="Times New Roman"/>
          <w:sz w:val="28"/>
          <w:szCs w:val="28"/>
        </w:rPr>
        <w:t xml:space="preserve"> которых либо производственные объекты, находящиеся во владении и (или) в пользовании которых, подлежат муниципальному контролю (далее - контролируемые лица).</w:t>
      </w:r>
    </w:p>
    <w:p w14:paraId="1041FA22" w14:textId="34F09213" w:rsidR="00EE048B" w:rsidRPr="00CB6B5D" w:rsidRDefault="00EE048B" w:rsidP="00950382">
      <w:pPr>
        <w:pStyle w:val="aa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Предметом муниципального контроля является соблюдение </w:t>
      </w:r>
      <w:r w:rsidR="00950382" w:rsidRPr="00CB6B5D">
        <w:rPr>
          <w:rFonts w:ascii="Times New Roman" w:hAnsi="Times New Roman" w:cs="Times New Roman"/>
          <w:sz w:val="28"/>
          <w:szCs w:val="28"/>
        </w:rPr>
        <w:t>контролируемыми лицами</w:t>
      </w:r>
      <w:r w:rsidRPr="00CB6B5D">
        <w:rPr>
          <w:rFonts w:ascii="Times New Roman" w:hAnsi="Times New Roman" w:cs="Times New Roman"/>
          <w:sz w:val="28"/>
          <w:szCs w:val="28"/>
        </w:rPr>
        <w:t xml:space="preserve"> обязательных требований (далее </w:t>
      </w:r>
      <w:r w:rsidR="00950382" w:rsidRPr="00CB6B5D">
        <w:rPr>
          <w:rFonts w:ascii="Times New Roman" w:hAnsi="Times New Roman" w:cs="Times New Roman"/>
          <w:sz w:val="28"/>
          <w:szCs w:val="28"/>
        </w:rPr>
        <w:t xml:space="preserve">- </w:t>
      </w:r>
      <w:r w:rsidRPr="00CB6B5D">
        <w:rPr>
          <w:rFonts w:ascii="Times New Roman" w:hAnsi="Times New Roman" w:cs="Times New Roman"/>
          <w:sz w:val="28"/>
          <w:szCs w:val="28"/>
        </w:rPr>
        <w:t>обязательные требования):</w:t>
      </w:r>
    </w:p>
    <w:p w14:paraId="4E25A41F" w14:textId="3453BB37" w:rsidR="00EE048B" w:rsidRPr="00CB6B5D" w:rsidRDefault="00315628" w:rsidP="003A43D4">
      <w:pPr>
        <w:pStyle w:val="aa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21"/>
      <w:r w:rsidRPr="00CB6B5D">
        <w:rPr>
          <w:rFonts w:ascii="Times New Roman" w:hAnsi="Times New Roman" w:cs="Times New Roman"/>
          <w:sz w:val="28"/>
          <w:szCs w:val="28"/>
        </w:rPr>
        <w:t>1) в</w:t>
      </w:r>
      <w:r w:rsidR="00EE048B" w:rsidRPr="00CB6B5D">
        <w:rPr>
          <w:rFonts w:ascii="Times New Roman" w:hAnsi="Times New Roman" w:cs="Times New Roman"/>
          <w:sz w:val="28"/>
          <w:szCs w:val="28"/>
        </w:rPr>
        <w:t xml:space="preserve"> области автомобильных дорог и дорожной деятельности, установленных в отношении автомобильных дорог местного значения:</w:t>
      </w:r>
    </w:p>
    <w:bookmarkEnd w:id="0"/>
    <w:p w14:paraId="151614D4" w14:textId="77777777" w:rsidR="00EE048B" w:rsidRPr="00CB6B5D" w:rsidRDefault="00EE048B" w:rsidP="00950382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14:paraId="0B29BB25" w14:textId="77777777" w:rsidR="00EE048B" w:rsidRPr="00CB6B5D" w:rsidRDefault="00EE048B" w:rsidP="00950382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5AFD41C6" w14:textId="507606D8" w:rsidR="00EE048B" w:rsidRPr="00CB6B5D" w:rsidRDefault="00315628" w:rsidP="00950382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22"/>
      <w:r w:rsidRPr="00CB6B5D">
        <w:rPr>
          <w:rFonts w:ascii="Times New Roman" w:hAnsi="Times New Roman" w:cs="Times New Roman"/>
          <w:sz w:val="28"/>
          <w:szCs w:val="28"/>
        </w:rPr>
        <w:t>2)</w:t>
      </w:r>
      <w:r w:rsidR="00EE048B" w:rsidRPr="00CB6B5D">
        <w:rPr>
          <w:rFonts w:ascii="Times New Roman" w:hAnsi="Times New Roman" w:cs="Times New Roman"/>
          <w:sz w:val="28"/>
          <w:szCs w:val="28"/>
        </w:rPr>
        <w:t xml:space="preserve"> </w:t>
      </w:r>
      <w:r w:rsidRPr="00CB6B5D">
        <w:rPr>
          <w:rFonts w:ascii="Times New Roman" w:hAnsi="Times New Roman" w:cs="Times New Roman"/>
          <w:sz w:val="28"/>
          <w:szCs w:val="28"/>
        </w:rPr>
        <w:t>у</w:t>
      </w:r>
      <w:r w:rsidR="00EE048B" w:rsidRPr="00CB6B5D">
        <w:rPr>
          <w:rFonts w:ascii="Times New Roman" w:hAnsi="Times New Roman" w:cs="Times New Roman"/>
          <w:sz w:val="28"/>
          <w:szCs w:val="28"/>
        </w:rPr>
        <w:t>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bookmarkEnd w:id="1"/>
    <w:p w14:paraId="1AFB0D1B" w14:textId="77777777" w:rsidR="00315628" w:rsidRPr="00CB6B5D" w:rsidRDefault="00315628" w:rsidP="00315628">
      <w:pPr>
        <w:pStyle w:val="aa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sz w:val="28"/>
          <w:szCs w:val="28"/>
        </w:rPr>
        <w:t>Объектами муниципального контроля являются:</w:t>
      </w:r>
    </w:p>
    <w:p w14:paraId="2C32943C" w14:textId="77777777" w:rsidR="00315628" w:rsidRPr="00CB6B5D" w:rsidRDefault="00315628" w:rsidP="00315628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sz w:val="28"/>
          <w:szCs w:val="28"/>
        </w:rPr>
        <w:t>1) деятельность, действия (бездействие) контролируемых лиц на автомобильном транспорте и в дорожном хозяйстве, в рамках которых должны соблюдаться обязательные требования, в том числе предъявляемые контролируемым лицам, осуществляющим деятельность, действия (бездействие);</w:t>
      </w:r>
    </w:p>
    <w:p w14:paraId="24522C69" w14:textId="77777777" w:rsidR="00315628" w:rsidRPr="00CB6B5D" w:rsidRDefault="00315628" w:rsidP="00315628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sz w:val="28"/>
          <w:szCs w:val="28"/>
        </w:rPr>
        <w:t>2) результаты деятельности контролируемых лиц, в том числе работы и услуги, к которым предъявляются обязательные требования;</w:t>
      </w:r>
    </w:p>
    <w:p w14:paraId="601EA39E" w14:textId="77777777" w:rsidR="004727F7" w:rsidRPr="00CB6B5D" w:rsidRDefault="00315628" w:rsidP="004727F7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sz w:val="28"/>
          <w:szCs w:val="28"/>
        </w:rPr>
        <w:lastRenderedPageBreak/>
        <w:t>3) 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граждане и организации владеют и (или) пользуются, компоненты природной среды, природные и природно-антропогенные объекты, не находящиеся во владении и (или) пользовании граждан или организаций, к которым предъявляются обязательные требования (далее - производственные объекты).</w:t>
      </w:r>
    </w:p>
    <w:p w14:paraId="11EEEE37" w14:textId="19989B81" w:rsidR="004727F7" w:rsidRPr="00CB6B5D" w:rsidRDefault="004727F7" w:rsidP="004727F7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sz w:val="28"/>
          <w:szCs w:val="28"/>
        </w:rPr>
        <w:t xml:space="preserve">9. </w:t>
      </w:r>
      <w:r w:rsidR="00B239B1" w:rsidRPr="00CB6B5D">
        <w:rPr>
          <w:rFonts w:ascii="Times New Roman" w:hAnsi="Times New Roman" w:cs="Times New Roman"/>
          <w:sz w:val="28"/>
          <w:szCs w:val="28"/>
        </w:rPr>
        <w:t>Принятие решений о проведении контрольных мероприятий осуществляет руководитель контрольного органа, в отсутствие руководителя - заместитель руководителя контрольного органа</w:t>
      </w:r>
      <w:r w:rsidRPr="00CB6B5D">
        <w:rPr>
          <w:rFonts w:ascii="Times New Roman" w:hAnsi="Times New Roman" w:cs="Times New Roman"/>
          <w:sz w:val="28"/>
          <w:szCs w:val="28"/>
        </w:rPr>
        <w:t xml:space="preserve"> </w:t>
      </w:r>
      <w:r w:rsidRPr="00CB6B5D">
        <w:rPr>
          <w:rFonts w:ascii="Times New Roman" w:hAnsi="Times New Roman"/>
          <w:sz w:val="28"/>
          <w:szCs w:val="28"/>
        </w:rPr>
        <w:t xml:space="preserve">в порядке, предусмотренном Федеральным законом № 248-ФЗ с учетом Особенностей контроля, Правил, настоящего Положения. </w:t>
      </w:r>
    </w:p>
    <w:p w14:paraId="0F1635EE" w14:textId="0E925C70" w:rsidR="00BF5407" w:rsidRPr="00CB6B5D" w:rsidRDefault="004727F7" w:rsidP="004727F7">
      <w:pPr>
        <w:pStyle w:val="aa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sz w:val="28"/>
          <w:szCs w:val="28"/>
        </w:rPr>
        <w:t xml:space="preserve">10. </w:t>
      </w:r>
      <w:r w:rsidR="00BF5407" w:rsidRPr="00CB6B5D">
        <w:rPr>
          <w:rFonts w:ascii="Times New Roman CYR" w:hAnsi="Times New Roman CYR" w:cs="Times New Roman CYR"/>
          <w:sz w:val="28"/>
          <w:szCs w:val="28"/>
        </w:rPr>
        <w:t>Контрольный орган обеспечивает учет объектов контроля в соответствии с настоящим Положением посредством информационных систем.</w:t>
      </w:r>
    </w:p>
    <w:p w14:paraId="77AEBD10" w14:textId="77777777" w:rsidR="00BF5407" w:rsidRPr="00CB6B5D" w:rsidRDefault="00BF5407" w:rsidP="00BF5407">
      <w:pPr>
        <w:pStyle w:val="aa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sz w:val="28"/>
          <w:szCs w:val="28"/>
        </w:rPr>
        <w:t xml:space="preserve">При сборе, обработке, анализе и учете сведений об объектах контроля для целей их учета контрольные (надзорные) органы используют информацию, представляемую им в </w:t>
      </w:r>
      <w:bookmarkStart w:id="2" w:name="_GoBack"/>
      <w:bookmarkEnd w:id="2"/>
      <w:r w:rsidRPr="00CB6B5D">
        <w:rPr>
          <w:rFonts w:ascii="Times New Roman CYR" w:hAnsi="Times New Roman CYR" w:cs="Times New Roman CYR"/>
          <w:sz w:val="28"/>
          <w:szCs w:val="28"/>
        </w:rPr>
        <w:t>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14:paraId="63FFB1E2" w14:textId="7DE95A60" w:rsidR="00BF5407" w:rsidRPr="00CB6B5D" w:rsidRDefault="00BF5407" w:rsidP="00BF5407">
      <w:pPr>
        <w:pStyle w:val="aa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CB6B5D">
        <w:rPr>
          <w:rFonts w:ascii="Times New Roman CYR" w:hAnsi="Times New Roman CYR" w:cs="Times New Roman CYR"/>
          <w:sz w:val="28"/>
          <w:szCs w:val="28"/>
        </w:rPr>
        <w:t>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также если соответствующие сведения, документы содержатся в государственных или муниципальных информационных ресурсах.</w:t>
      </w:r>
    </w:p>
    <w:p w14:paraId="3893E84D" w14:textId="77777777" w:rsidR="00B939E5" w:rsidRPr="00CB6B5D" w:rsidRDefault="00B939E5" w:rsidP="004A0A7F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15B9ED6A" w14:textId="77777777" w:rsidR="00B939E5" w:rsidRPr="00CB6B5D" w:rsidRDefault="00B939E5" w:rsidP="008A55FE">
      <w:pPr>
        <w:pStyle w:val="ConsPlusNormal"/>
        <w:numPr>
          <w:ilvl w:val="0"/>
          <w:numId w:val="4"/>
        </w:numPr>
        <w:tabs>
          <w:tab w:val="left" w:pos="284"/>
        </w:tabs>
        <w:ind w:left="0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Управление рисками причинения вреда (ущерба) </w:t>
      </w:r>
    </w:p>
    <w:p w14:paraId="1D4398A2" w14:textId="18D5B62E" w:rsidR="00B939E5" w:rsidRPr="00CB6B5D" w:rsidRDefault="00B939E5" w:rsidP="00B939E5">
      <w:pPr>
        <w:pStyle w:val="ConsPlusNormal"/>
        <w:tabs>
          <w:tab w:val="left" w:pos="284"/>
        </w:tabs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охраняемым законом ценностям</w:t>
      </w:r>
    </w:p>
    <w:p w14:paraId="7157A82A" w14:textId="77777777" w:rsidR="00B939E5" w:rsidRPr="00CB6B5D" w:rsidRDefault="00B939E5" w:rsidP="00B939E5">
      <w:pPr>
        <w:pStyle w:val="ConsPlusNormal"/>
        <w:tabs>
          <w:tab w:val="left" w:pos="284"/>
        </w:tabs>
        <w:outlineLvl w:val="0"/>
        <w:rPr>
          <w:rFonts w:ascii="Times New Roman" w:hAnsi="Times New Roman" w:cs="Times New Roman"/>
          <w:sz w:val="28"/>
          <w:szCs w:val="28"/>
        </w:rPr>
      </w:pPr>
    </w:p>
    <w:p w14:paraId="79DE4539" w14:textId="47D238FA" w:rsidR="00B939E5" w:rsidRPr="00CB6B5D" w:rsidRDefault="00B939E5" w:rsidP="004727F7">
      <w:pPr>
        <w:pStyle w:val="aa"/>
        <w:numPr>
          <w:ilvl w:val="0"/>
          <w:numId w:val="12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При осуществлении муниципального контроля применяется система оценки и управления рисками.</w:t>
      </w:r>
    </w:p>
    <w:p w14:paraId="5F128548" w14:textId="77777777" w:rsidR="00B939E5" w:rsidRPr="00CB6B5D" w:rsidRDefault="00B939E5" w:rsidP="00B939E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Муниципальный контроль осуществляется на основе управления рисками причинения вреда (ущерба), определяющего выбор профилактических мероприятий и контрольных (надзорных) мероприятий, их содержание (в том числе объем проверяемых обязательных требований), интенсивность и результаты.</w:t>
      </w:r>
    </w:p>
    <w:p w14:paraId="648FFDFC" w14:textId="77777777" w:rsidR="00B939E5" w:rsidRPr="00CB6B5D" w:rsidRDefault="00B939E5" w:rsidP="00B939E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Орган муниципального контроля для целей управления рисками причинения вреда (ущерба) при осуществлении муниципального контроля относит объекты контроля к одной из следующих категорий риска причинения вреда (ущерба) (далее - категории риска):</w:t>
      </w:r>
    </w:p>
    <w:p w14:paraId="030F9CCB" w14:textId="77777777" w:rsidR="00B939E5" w:rsidRPr="00CB6B5D" w:rsidRDefault="00B939E5" w:rsidP="00B939E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1) средний риск;</w:t>
      </w:r>
    </w:p>
    <w:p w14:paraId="08FECEF9" w14:textId="77777777" w:rsidR="00B939E5" w:rsidRPr="00CB6B5D" w:rsidRDefault="00B939E5" w:rsidP="00B939E5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2) умеренный риск;</w:t>
      </w:r>
    </w:p>
    <w:p w14:paraId="3256D4EB" w14:textId="77777777" w:rsidR="00B939E5" w:rsidRPr="00CB6B5D" w:rsidRDefault="00B939E5" w:rsidP="00B939E5">
      <w:pPr>
        <w:pStyle w:val="aa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3) низкий риск. </w:t>
      </w:r>
    </w:p>
    <w:p w14:paraId="4832F728" w14:textId="198D8C8C" w:rsidR="00B939E5" w:rsidRPr="00CB6B5D" w:rsidRDefault="00B939E5" w:rsidP="00B939E5">
      <w:pPr>
        <w:pStyle w:val="aa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 xml:space="preserve">Критерии отнесения объектов контроля к категориям риска в рамках осуществления муниципального контроля установлены </w:t>
      </w:r>
      <w:hyperlink w:anchor="sub_1300" w:history="1">
        <w:r w:rsidRPr="00CB6B5D">
          <w:rPr>
            <w:rStyle w:val="ae"/>
            <w:rFonts w:ascii="Times New Roman" w:hAnsi="Times New Roman" w:cs="Times New Roman"/>
            <w:color w:val="auto"/>
            <w:sz w:val="28"/>
            <w:szCs w:val="28"/>
          </w:rPr>
          <w:t>приложением 1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14:paraId="003B8932" w14:textId="2AE211C1" w:rsidR="004727F7" w:rsidRPr="00CB6B5D" w:rsidRDefault="004727F7" w:rsidP="004727F7">
      <w:pPr>
        <w:pStyle w:val="aa"/>
        <w:widowControl w:val="0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Допустимый уровень риска причинения вреда (ущерба) в рамках муниципального жилищного контроля закреплен в ключевых показателях в приложении 2 к настоящему Положению.</w:t>
      </w:r>
    </w:p>
    <w:p w14:paraId="070AF512" w14:textId="19E0C5E6" w:rsidR="004727F7" w:rsidRPr="00CB6B5D" w:rsidRDefault="004727F7" w:rsidP="004727F7">
      <w:pPr>
        <w:pStyle w:val="aa"/>
        <w:widowControl w:val="0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В целях оценки риска причинения вреда (ущерба) при принятии решения о проведении и выборе вида внепланового контрольного мероприятия контрольным органом в соответствии со статьей 61.1 Федерального закона                       № 248-ФЗ разрабатываются индикаторы риска нарушения обязательных требований, перечень которых утверждается в приложении 3 к настоящему Положению. </w:t>
      </w:r>
    </w:p>
    <w:p w14:paraId="4A6865F8" w14:textId="77777777" w:rsidR="004727F7" w:rsidRPr="00CB6B5D" w:rsidRDefault="004727F7" w:rsidP="004727F7">
      <w:pPr>
        <w:pStyle w:val="aa"/>
        <w:widowControl w:val="0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Информация о выявлении соответствия объекта контроля параметрам, утвержденным индикаторами риска нарушения обязательных требований, или информации об отклонении объекта контроля от таких параметров может размещаться контролируемым органом в личном кабинете контролируемого лица</w:t>
      </w:r>
      <w:r w:rsidRPr="00CB6B5D">
        <w:rPr>
          <w:rFonts w:ascii="Times New Roman" w:hAnsi="Times New Roman" w:cs="Times New Roman"/>
        </w:rPr>
        <w:t xml:space="preserve"> </w:t>
      </w:r>
      <w:r w:rsidRPr="00CB6B5D">
        <w:rPr>
          <w:rFonts w:ascii="Times New Roman" w:hAnsi="Times New Roman" w:cs="Times New Roman"/>
          <w:sz w:val="28"/>
          <w:szCs w:val="28"/>
        </w:rPr>
        <w:t>федеральной государственной информационной системы «Единый портал государственных и муниципальных услуг (функций) (далее – Единый портал).</w:t>
      </w:r>
    </w:p>
    <w:p w14:paraId="221CA651" w14:textId="3DCFDA74" w:rsidR="004727F7" w:rsidRPr="00CB6B5D" w:rsidRDefault="004727F7" w:rsidP="004727F7">
      <w:pPr>
        <w:pStyle w:val="aa"/>
        <w:widowControl w:val="0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Контрольный орган осуществляет отнесение объектов контроля к категориям риска и выявление индикаторов риска нарушения обязательных требований в порядке, предусмотренном статьей 24 Федерального закона № 248.</w:t>
      </w:r>
    </w:p>
    <w:p w14:paraId="402523B4" w14:textId="77777777" w:rsidR="004727F7" w:rsidRPr="00CB6B5D" w:rsidRDefault="004727F7" w:rsidP="004727F7">
      <w:pPr>
        <w:pStyle w:val="aa"/>
        <w:widowControl w:val="0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Отнесение объектов контроля к категориям риска осуществляется контрольным органом решением руководителя контрольного органа или в его отсутствие заместителем руководителя контрольного органа.</w:t>
      </w:r>
    </w:p>
    <w:p w14:paraId="6BD785A8" w14:textId="68F80FBE" w:rsidR="004727F7" w:rsidRPr="00CB6B5D" w:rsidRDefault="004727F7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Проведение в отношении объектов контроля, отнесенных к определенным категориям риска плановых контрольных мероприятий по видам и периодичности, обязательных профилактических визитов и их периодичность, определяются соразмерно рискам причинения вреда (ущерба) в соответствии с настоящим Положением.</w:t>
      </w:r>
    </w:p>
    <w:p w14:paraId="462F72FF" w14:textId="486DBF18" w:rsidR="004727F7" w:rsidRPr="00CB6B5D" w:rsidRDefault="004727F7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отношении объектов контроля, отнесенных настоящим Положением к категории среднего и умеренного риска, обязательные профилактические визиты по каждому виду, предусмотренному настоящим Положением, проводятся с периодичностью, определяемой в соответствии с постановлением Правительства Российской Федерации.</w:t>
      </w:r>
    </w:p>
    <w:p w14:paraId="412B6787" w14:textId="6263007A" w:rsidR="004A6E52" w:rsidRPr="00CB6B5D" w:rsidRDefault="004A6E52" w:rsidP="004A6E52">
      <w:pPr>
        <w:ind w:firstLine="709"/>
        <w:jc w:val="both"/>
        <w:rPr>
          <w:rFonts w:asciiTheme="minorHAnsi" w:hAnsiTheme="minorHAnsi" w:cstheme="minorBidi"/>
          <w:sz w:val="28"/>
          <w:szCs w:val="28"/>
        </w:rPr>
      </w:pPr>
      <w:r w:rsidRPr="00CB6B5D">
        <w:rPr>
          <w:sz w:val="28"/>
          <w:szCs w:val="28"/>
        </w:rPr>
        <w:t>Плановые контрольные мероприятия при осуществлении муниципального контроля не проводятся.</w:t>
      </w:r>
    </w:p>
    <w:p w14:paraId="255B68F2" w14:textId="77777777" w:rsidR="004727F7" w:rsidRPr="00CB6B5D" w:rsidRDefault="004727F7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отношении объектов контроля, отнесенных настоящим Положением к категории низкого риска, плановые контрольные мероприятия и обязательные профилактические визиты по каждому виду, предусмотренному настоящим Положением, не проводятся.</w:t>
      </w:r>
    </w:p>
    <w:p w14:paraId="3ED5CA41" w14:textId="68839A7D" w:rsidR="004727F7" w:rsidRPr="00CB6B5D" w:rsidRDefault="004727F7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В отношении объектов контроля, отнесенных настоящим Положением к категории среднего и умеренного риска, периодичность проведения профилактического визита по инициативе контролируемого лица определяется по факту подачи контролируемым лицом заявления и принятия решения </w:t>
      </w:r>
      <w:r w:rsidRPr="00CB6B5D">
        <w:rPr>
          <w:rFonts w:ascii="Times New Roman" w:hAnsi="Times New Roman" w:cs="Times New Roman"/>
          <w:sz w:val="28"/>
          <w:szCs w:val="28"/>
        </w:rPr>
        <w:lastRenderedPageBreak/>
        <w:t>контролируемым органом в соответствии со статьей 52.2 Федерального закона                  № 248-ФЗ.</w:t>
      </w:r>
    </w:p>
    <w:p w14:paraId="2ABCFE40" w14:textId="77777777" w:rsidR="004727F7" w:rsidRPr="00CB6B5D" w:rsidRDefault="004727F7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Информация о выявлении соответствия объекта контроля параметрам, утвержденным индикаторами риска нарушения обязательных требований, или информация об отклонении объекта контроля от таких параметров может быть размещена в личных кабинетах контролируемого лица на Едином портале.</w:t>
      </w:r>
    </w:p>
    <w:p w14:paraId="7DB8904D" w14:textId="2A6D6049" w:rsidR="00B939E5" w:rsidRPr="00CB6B5D" w:rsidRDefault="004727F7" w:rsidP="004727F7">
      <w:pPr>
        <w:pStyle w:val="aa"/>
        <w:widowControl w:val="0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Настоящим Положением в случаях, установленных Федеральным законом № 248-ФЗ, предусматриваются сокращенные сроки проведения контрольных мероприятий, особенности содержания контрольных мероприятий, объем представляемых документов, инструментального обследования, проводимых экспертиз.</w:t>
      </w:r>
    </w:p>
    <w:p w14:paraId="598859EC" w14:textId="77777777" w:rsidR="00B939E5" w:rsidRPr="00CB6B5D" w:rsidRDefault="00B939E5" w:rsidP="00B939E5">
      <w:pPr>
        <w:pStyle w:val="ConsPlusNormal"/>
        <w:tabs>
          <w:tab w:val="left" w:pos="284"/>
        </w:tabs>
        <w:outlineLvl w:val="0"/>
        <w:rPr>
          <w:rFonts w:ascii="Times New Roman" w:hAnsi="Times New Roman" w:cs="Times New Roman"/>
          <w:sz w:val="28"/>
          <w:szCs w:val="28"/>
        </w:rPr>
      </w:pPr>
    </w:p>
    <w:p w14:paraId="41E0B093" w14:textId="77777777" w:rsidR="008A55FE" w:rsidRPr="00CB6B5D" w:rsidRDefault="008A55FE" w:rsidP="008A55FE">
      <w:pPr>
        <w:pStyle w:val="ConsPlusNormal"/>
        <w:numPr>
          <w:ilvl w:val="0"/>
          <w:numId w:val="4"/>
        </w:numPr>
        <w:tabs>
          <w:tab w:val="left" w:pos="284"/>
        </w:tabs>
        <w:ind w:left="0"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Профилактика рисков причинения вреда (ущерба) </w:t>
      </w:r>
    </w:p>
    <w:p w14:paraId="72165EEA" w14:textId="63E2C999" w:rsidR="004C5A94" w:rsidRPr="00CB6B5D" w:rsidRDefault="008A55FE" w:rsidP="008A55FE">
      <w:pPr>
        <w:pStyle w:val="ConsPlusNormal"/>
        <w:tabs>
          <w:tab w:val="left" w:pos="284"/>
        </w:tabs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охраняемым законом ценностям</w:t>
      </w:r>
    </w:p>
    <w:p w14:paraId="0E5CD664" w14:textId="77777777" w:rsidR="008A55FE" w:rsidRPr="00CB6B5D" w:rsidRDefault="008A55FE" w:rsidP="008A55FE">
      <w:pPr>
        <w:pStyle w:val="ConsPlusNormal"/>
        <w:tabs>
          <w:tab w:val="left" w:pos="284"/>
        </w:tabs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4D251E7C" w14:textId="43C59BA1" w:rsidR="00BC3EB6" w:rsidRPr="00CB6B5D" w:rsidRDefault="00BC3EB6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Профилактические мероприятия проводятся контрольным органом в целях стимулирования добросовестного соблюдения обязательных требований всеми контролируемыми лицами и направлены на устранение условий, причин и факторов, способных привести к нарушениям обязательных требований и (или) причинения вреда (ущерба) охраняемым законом ценностям, создания условий для доведения обязательных требований до контролируемых лиц, повышения информированности о способах их соблюдения, а также являются приоритетным по отношению к проведению контрольных мероприятий.</w:t>
      </w:r>
    </w:p>
    <w:p w14:paraId="3A053DD9" w14:textId="77777777" w:rsidR="00BC3EB6" w:rsidRPr="00CB6B5D" w:rsidRDefault="00BC3EB6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Профилактические мероприятия осуществляются на основании ежегодной программы профилактики рисков причинения вреда (ущерба) охраняемым законом ценностям (далее - Программа профилактики), утверждаемой руководителем контрольного органа.</w:t>
      </w:r>
    </w:p>
    <w:p w14:paraId="5A0846A2" w14:textId="66AB7167" w:rsidR="00BC3EB6" w:rsidRPr="00CB6B5D" w:rsidRDefault="00BC3EB6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Программа профилактики рисков причинения вреда (ущерба), охраняемым законом ценностям (далее - Программа профилактики) разрабатывается и утверждается в порядке, утвержденном </w:t>
      </w:r>
      <w:hyperlink r:id="rId21" w:history="1">
        <w:r w:rsidRPr="00CB6B5D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25.06.2021 № 990.</w:t>
      </w:r>
    </w:p>
    <w:p w14:paraId="2DFAC221" w14:textId="046F3B00" w:rsidR="00BC3EB6" w:rsidRPr="00CB6B5D" w:rsidRDefault="00BC3EB6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Программа профилактики утверждается ежегодно не позднее 20 декабря и размещается на официальном сайте Администрации Ханты-Мансийского района (далее – официальный сайт) в информационно-телекоммуникационной сети «Интернет» в течение 5 дней со дня утверждения.</w:t>
      </w:r>
    </w:p>
    <w:p w14:paraId="46F7D01F" w14:textId="4F342AF8" w:rsidR="00BC3EB6" w:rsidRPr="00CB6B5D" w:rsidRDefault="00BC3EB6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Контрольный орган может проводить профилактические мероприятия, не предусмотренные </w:t>
      </w:r>
      <w:r w:rsidR="00FE2B61" w:rsidRPr="00CB6B5D">
        <w:rPr>
          <w:rFonts w:ascii="Times New Roman" w:hAnsi="Times New Roman" w:cs="Times New Roman"/>
          <w:sz w:val="28"/>
          <w:szCs w:val="28"/>
        </w:rPr>
        <w:t>П</w:t>
      </w:r>
      <w:r w:rsidRPr="00CB6B5D">
        <w:rPr>
          <w:rFonts w:ascii="Times New Roman" w:hAnsi="Times New Roman" w:cs="Times New Roman"/>
          <w:sz w:val="28"/>
          <w:szCs w:val="28"/>
        </w:rPr>
        <w:t>рограммой профилактики.</w:t>
      </w:r>
    </w:p>
    <w:p w14:paraId="4A5BC810" w14:textId="77777777" w:rsidR="00BC3EB6" w:rsidRPr="00CB6B5D" w:rsidRDefault="00BC3EB6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При осуществлении муниципального контроля проводятся следующие виды профилактических мероприятий:</w:t>
      </w:r>
    </w:p>
    <w:p w14:paraId="3E16EF5F" w14:textId="77777777" w:rsidR="00BC3EB6" w:rsidRPr="00CB6B5D" w:rsidRDefault="00BC3EB6" w:rsidP="00BC3EB6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1) информирование;</w:t>
      </w:r>
    </w:p>
    <w:p w14:paraId="10E9D606" w14:textId="0288EA9E" w:rsidR="00BC3EB6" w:rsidRPr="00CB6B5D" w:rsidRDefault="00BC3EB6" w:rsidP="00BC3EB6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2) </w:t>
      </w:r>
      <w:r w:rsidR="006B60AE" w:rsidRPr="00CB6B5D">
        <w:rPr>
          <w:sz w:val="28"/>
          <w:szCs w:val="28"/>
        </w:rPr>
        <w:t>объявление предостережения;</w:t>
      </w:r>
    </w:p>
    <w:p w14:paraId="75C454BB" w14:textId="599D5097" w:rsidR="00BC3EB6" w:rsidRPr="00CB6B5D" w:rsidRDefault="00BC3EB6" w:rsidP="00BC3EB6">
      <w:pPr>
        <w:pStyle w:val="aa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3) </w:t>
      </w:r>
      <w:r w:rsidR="006B60AE" w:rsidRPr="00CB6B5D">
        <w:rPr>
          <w:rFonts w:ascii="Times New Roman" w:hAnsi="Times New Roman" w:cs="Times New Roman"/>
          <w:sz w:val="28"/>
          <w:szCs w:val="28"/>
        </w:rPr>
        <w:t>консультирование;</w:t>
      </w:r>
    </w:p>
    <w:p w14:paraId="07F37EC0" w14:textId="77777777" w:rsidR="00BC3EB6" w:rsidRPr="00CB6B5D" w:rsidRDefault="00BC3EB6" w:rsidP="00BC3EB6">
      <w:pPr>
        <w:pStyle w:val="aa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4) профилактический визит;</w:t>
      </w:r>
    </w:p>
    <w:p w14:paraId="2352461F" w14:textId="77777777" w:rsidR="00BC3EB6" w:rsidRPr="00CB6B5D" w:rsidRDefault="00BC3EB6" w:rsidP="00BC3EB6">
      <w:pPr>
        <w:pStyle w:val="aa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5) обобщение правоприменительной практики.</w:t>
      </w:r>
    </w:p>
    <w:p w14:paraId="662E8248" w14:textId="48A8DF22" w:rsidR="003D361A" w:rsidRPr="00CB6B5D" w:rsidRDefault="003D361A" w:rsidP="004727F7">
      <w:pPr>
        <w:pStyle w:val="aa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 xml:space="preserve">Информирование контролируемых лиц и иных заинтересованных лиц осуществляется в порядке, установленном </w:t>
      </w:r>
      <w:hyperlink r:id="rId22" w:history="1">
        <w:r w:rsidRPr="00CB6B5D">
          <w:rPr>
            <w:rFonts w:ascii="Times New Roman" w:hAnsi="Times New Roman" w:cs="Times New Roman"/>
            <w:sz w:val="28"/>
            <w:szCs w:val="28"/>
          </w:rPr>
          <w:t>статьей 46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248-ФЗ, посредством размещения соответствующих сведений на официальном сайте, в </w:t>
      </w:r>
      <w:r w:rsidR="000A3617" w:rsidRPr="00CB6B5D">
        <w:rPr>
          <w:rFonts w:ascii="Times New Roman" w:hAnsi="Times New Roman" w:cs="Times New Roman"/>
          <w:sz w:val="28"/>
          <w:szCs w:val="28"/>
        </w:rPr>
        <w:t xml:space="preserve">газете «Наш район» и иных </w:t>
      </w:r>
      <w:r w:rsidRPr="00CB6B5D">
        <w:rPr>
          <w:rFonts w:ascii="Times New Roman" w:hAnsi="Times New Roman" w:cs="Times New Roman"/>
          <w:sz w:val="28"/>
          <w:szCs w:val="28"/>
        </w:rPr>
        <w:t>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</w:p>
    <w:p w14:paraId="6DE85D13" w14:textId="32D71576" w:rsidR="003D361A" w:rsidRPr="00CB6B5D" w:rsidRDefault="003D361A" w:rsidP="003D361A">
      <w:pPr>
        <w:pStyle w:val="aa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Размещенные сведения на </w:t>
      </w:r>
      <w:hyperlink r:id="rId23" w:history="1">
        <w:r w:rsidRPr="00CB6B5D">
          <w:rPr>
            <w:rStyle w:val="ae"/>
            <w:rFonts w:ascii="Times New Roman" w:hAnsi="Times New Roman" w:cs="Times New Roman"/>
            <w:color w:val="auto"/>
            <w:sz w:val="28"/>
            <w:szCs w:val="28"/>
          </w:rPr>
          <w:t>официальном сайте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поддерживаются в актуальном состоянии и обновляются в срок не позднее 5 рабочих дней с момента их изменения.</w:t>
      </w:r>
    </w:p>
    <w:p w14:paraId="04DD06DF" w14:textId="26B0A0AD" w:rsidR="003D361A" w:rsidRPr="00CB6B5D" w:rsidRDefault="003D361A" w:rsidP="003D361A">
      <w:pPr>
        <w:pStyle w:val="aa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Должностные лица, ответственные за размещение информации, предусмотренной настоящим Положением, определяются приказом Департамента.</w:t>
      </w:r>
    </w:p>
    <w:p w14:paraId="37AF0B12" w14:textId="200231C9" w:rsidR="00E31EFA" w:rsidRPr="00CB6B5D" w:rsidRDefault="00E31EFA" w:rsidP="004727F7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случае наличия у контрольного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контрольный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</w:r>
    </w:p>
    <w:p w14:paraId="43995258" w14:textId="177549D1" w:rsidR="00E31EFA" w:rsidRPr="00CB6B5D" w:rsidRDefault="00E31EFA" w:rsidP="00E31EFA">
      <w:pPr>
        <w:pStyle w:val="aa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Предостережение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№ 248-ФЗ</w:t>
      </w:r>
      <w:r w:rsidR="00707D60" w:rsidRPr="00CB6B5D">
        <w:rPr>
          <w:rFonts w:ascii="Times New Roman" w:hAnsi="Times New Roman" w:cs="Times New Roman"/>
          <w:sz w:val="28"/>
          <w:szCs w:val="28"/>
        </w:rPr>
        <w:t>,</w:t>
      </w:r>
      <w:r w:rsidR="004A0A7F" w:rsidRPr="00CB6B5D">
        <w:rPr>
          <w:rFonts w:ascii="Times New Roman" w:hAnsi="Times New Roman" w:cs="Times New Roman"/>
          <w:sz w:val="28"/>
          <w:szCs w:val="28"/>
        </w:rPr>
        <w:t xml:space="preserve"> Особенностями контроля</w:t>
      </w:r>
      <w:r w:rsidR="00707D60" w:rsidRPr="00CB6B5D">
        <w:rPr>
          <w:rFonts w:ascii="Times New Roman" w:hAnsi="Times New Roman" w:cs="Times New Roman"/>
          <w:sz w:val="28"/>
          <w:szCs w:val="28"/>
        </w:rPr>
        <w:t xml:space="preserve"> и Правилами ведения реестра,</w:t>
      </w:r>
      <w:r w:rsidRPr="00CB6B5D">
        <w:rPr>
          <w:rFonts w:ascii="Times New Roman" w:hAnsi="Times New Roman" w:cs="Times New Roman"/>
          <w:sz w:val="28"/>
          <w:szCs w:val="28"/>
        </w:rPr>
        <w:t xml:space="preserve"> и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документов, сроки для устранения последствий, возникших в результате действий (бездействия) контролируемого лица, которые могут привести или приводят к нарушению обязательных требований.</w:t>
      </w:r>
    </w:p>
    <w:p w14:paraId="3E6155ED" w14:textId="372A49CD" w:rsidR="00E31EFA" w:rsidRPr="00CB6B5D" w:rsidRDefault="00E31EFA" w:rsidP="00E31EF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B6B5D">
        <w:rPr>
          <w:sz w:val="28"/>
          <w:szCs w:val="28"/>
        </w:rPr>
        <w:t>Контрольный орган осуществляет учет объявленных предостережений и использует соответствующие данные для проведения иных профилактических мероприятий и контрольных мероприятий.</w:t>
      </w:r>
    </w:p>
    <w:p w14:paraId="248781D1" w14:textId="77777777" w:rsidR="001A1A70" w:rsidRPr="00CB6B5D" w:rsidRDefault="001A1A70" w:rsidP="004727F7">
      <w:pPr>
        <w:pStyle w:val="aa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случае объявления предостережения контролируемое лицо вправе подать возражение в отношении указанного предостережения.</w:t>
      </w:r>
    </w:p>
    <w:p w14:paraId="7D8C035E" w14:textId="77777777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Возражение направляется должностному лицу, объявившему предостережение,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(в случае направления на бумажном носителе).</w:t>
      </w:r>
    </w:p>
    <w:p w14:paraId="7F6A222F" w14:textId="77777777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Возражения составляются контролируемым лицом в произвольной форме, но должны содержать в себе следующую информацию:</w:t>
      </w:r>
    </w:p>
    <w:p w14:paraId="25AE5ACA" w14:textId="77777777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наименование контролируемого лица;</w:t>
      </w:r>
    </w:p>
    <w:p w14:paraId="2CDDB8A6" w14:textId="77777777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>наименование контрольного органа, в который направляется возражение;</w:t>
      </w:r>
    </w:p>
    <w:p w14:paraId="510173CC" w14:textId="77777777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дата и номер предостережения, направленного в адрес контролируемого лица;</w:t>
      </w:r>
    </w:p>
    <w:p w14:paraId="3FC43B7E" w14:textId="77777777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обоснование позиции, доводы в отношении указанных в предостережении действий (бездействий) контролируемого лица, которые приводят или могут привести к нарушению обязательных требований;</w:t>
      </w:r>
    </w:p>
    <w:p w14:paraId="662B1734" w14:textId="77777777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желаемый способ получения ответа по итогам рассмотрения возражения;</w:t>
      </w:r>
    </w:p>
    <w:p w14:paraId="1E261C34" w14:textId="44C7EF16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наименование юридического лица, фамилию, имя и отчество (последнее - при наличии) индивидуального предпринимателя,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контролируемому лицу;</w:t>
      </w:r>
    </w:p>
    <w:p w14:paraId="3714C976" w14:textId="77777777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дату направления возражения.</w:t>
      </w:r>
    </w:p>
    <w:p w14:paraId="33819427" w14:textId="6D2B205C" w:rsidR="001A1A70" w:rsidRPr="00CB6B5D" w:rsidRDefault="001A1A70" w:rsidP="001A1A70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Возражение рассматривается должностным лицом, объявившим предостережение не позднее </w:t>
      </w:r>
      <w:r w:rsidR="00CC6B7C" w:rsidRPr="00CB6B5D">
        <w:rPr>
          <w:rFonts w:ascii="Times New Roman" w:hAnsi="Times New Roman" w:cs="Times New Roman"/>
          <w:sz w:val="28"/>
          <w:szCs w:val="28"/>
        </w:rPr>
        <w:t>30</w:t>
      </w:r>
      <w:r w:rsidRPr="00CB6B5D">
        <w:rPr>
          <w:rFonts w:ascii="Times New Roman" w:hAnsi="Times New Roman" w:cs="Times New Roman"/>
          <w:sz w:val="28"/>
          <w:szCs w:val="28"/>
        </w:rPr>
        <w:t xml:space="preserve"> дней с мом</w:t>
      </w:r>
      <w:r w:rsidR="00CC6B7C" w:rsidRPr="00CB6B5D">
        <w:rPr>
          <w:rFonts w:ascii="Times New Roman" w:hAnsi="Times New Roman" w:cs="Times New Roman"/>
          <w:sz w:val="28"/>
          <w:szCs w:val="28"/>
        </w:rPr>
        <w:t>ента получения таких возражений, и направляется мотивированный ответ контролируемому лицу.</w:t>
      </w:r>
    </w:p>
    <w:p w14:paraId="19AD76C2" w14:textId="1AEB5944" w:rsidR="001A1A70" w:rsidRPr="00CB6B5D" w:rsidRDefault="001A1A70" w:rsidP="001A1A7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В случае принятия представленных контролируемым лицом в возражениях доводов должностное лицо контрольного органа аннулирует направленное предостережение с соответствующей отметкой в журнале учета объявленных предостережений.</w:t>
      </w:r>
    </w:p>
    <w:p w14:paraId="78092441" w14:textId="704AC328" w:rsidR="003A584E" w:rsidRPr="00CB6B5D" w:rsidRDefault="003A584E" w:rsidP="004727F7">
      <w:pPr>
        <w:pStyle w:val="aa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Консультирование контролируемых лиц и их представителей осуществляется должностным лицом</w:t>
      </w:r>
      <w:r w:rsidR="009E1FE5" w:rsidRPr="00CB6B5D">
        <w:rPr>
          <w:rFonts w:ascii="Times New Roman" w:hAnsi="Times New Roman" w:cs="Times New Roman"/>
          <w:sz w:val="28"/>
          <w:szCs w:val="28"/>
        </w:rPr>
        <w:t xml:space="preserve"> контрольного органа</w:t>
      </w:r>
      <w:r w:rsidRPr="00CB6B5D">
        <w:rPr>
          <w:rFonts w:ascii="Times New Roman" w:hAnsi="Times New Roman" w:cs="Times New Roman"/>
          <w:sz w:val="28"/>
          <w:szCs w:val="28"/>
        </w:rPr>
        <w:t xml:space="preserve"> по обращениям контролируемых лиц и их представителей по вопросам, связанным с организацией и осущест</w:t>
      </w:r>
      <w:r w:rsidR="009E1FE5" w:rsidRPr="00CB6B5D">
        <w:rPr>
          <w:rFonts w:ascii="Times New Roman" w:hAnsi="Times New Roman" w:cs="Times New Roman"/>
          <w:sz w:val="28"/>
          <w:szCs w:val="28"/>
        </w:rPr>
        <w:t>влением муниципального контроля, в том числе по предварительной записи через единый портал государственных и муниципальных услуг.</w:t>
      </w:r>
    </w:p>
    <w:p w14:paraId="11C0C109" w14:textId="77777777" w:rsidR="003A584E" w:rsidRPr="00CB6B5D" w:rsidRDefault="003A584E" w:rsidP="003A584E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Консультирование осуществляется без взимания платы.</w:t>
      </w:r>
    </w:p>
    <w:p w14:paraId="2ABA2DA5" w14:textId="6EAC4C05" w:rsidR="003A584E" w:rsidRPr="00CB6B5D" w:rsidRDefault="003A584E" w:rsidP="003A584E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Консультирование может осуществляться уполномоченным лицом либо должностным лицом</w:t>
      </w:r>
      <w:r w:rsidR="009E1FE5" w:rsidRPr="00CB6B5D">
        <w:rPr>
          <w:rFonts w:ascii="Times New Roman" w:hAnsi="Times New Roman" w:cs="Times New Roman"/>
          <w:sz w:val="28"/>
          <w:szCs w:val="28"/>
        </w:rPr>
        <w:t xml:space="preserve"> контрольного органа</w:t>
      </w:r>
      <w:r w:rsidRPr="00CB6B5D">
        <w:rPr>
          <w:rFonts w:ascii="Times New Roman" w:hAnsi="Times New Roman" w:cs="Times New Roman"/>
          <w:sz w:val="28"/>
          <w:szCs w:val="28"/>
        </w:rPr>
        <w:t xml:space="preserve"> по телефону, посредством видео-конференц-связи, на личном приеме, либо в ходе проведения профилактических мероприятий, контрольных мероприятий.</w:t>
      </w:r>
    </w:p>
    <w:p w14:paraId="4375CF55" w14:textId="77777777" w:rsidR="003A584E" w:rsidRPr="00CB6B5D" w:rsidRDefault="003A584E" w:rsidP="003A584E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Время консультирования не должно превышать 15 минут.</w:t>
      </w:r>
    </w:p>
    <w:p w14:paraId="199FD928" w14:textId="77777777" w:rsidR="003A584E" w:rsidRPr="00CB6B5D" w:rsidRDefault="003A584E" w:rsidP="003A584E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Консультирование осуществляется по следующим вопросам:</w:t>
      </w:r>
    </w:p>
    <w:p w14:paraId="245A8EE0" w14:textId="42523C39" w:rsidR="003A584E" w:rsidRPr="00CB6B5D" w:rsidRDefault="003A584E" w:rsidP="003A584E">
      <w:pPr>
        <w:pStyle w:val="aa"/>
        <w:numPr>
          <w:ilvl w:val="0"/>
          <w:numId w:val="6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организация и осуществление муниципального контроля;</w:t>
      </w:r>
    </w:p>
    <w:p w14:paraId="4127FBD2" w14:textId="0CE500E6" w:rsidR="003A584E" w:rsidRPr="00CB6B5D" w:rsidRDefault="003A584E" w:rsidP="003A584E">
      <w:pPr>
        <w:pStyle w:val="aa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порядок осуществления профилактических, контрольных мероприятий, установленных настоящим Положением.</w:t>
      </w:r>
    </w:p>
    <w:p w14:paraId="35F475F7" w14:textId="3BC3693E" w:rsidR="003A584E" w:rsidRPr="00CB6B5D" w:rsidRDefault="003A584E" w:rsidP="00FA673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Консультирование в письменной форме осуществляется </w:t>
      </w:r>
      <w:r w:rsidR="00FA673F" w:rsidRPr="00CB6B5D">
        <w:rPr>
          <w:sz w:val="28"/>
          <w:szCs w:val="28"/>
        </w:rPr>
        <w:t xml:space="preserve">в сроки, установленные Федеральным </w:t>
      </w:r>
      <w:hyperlink r:id="rId24" w:history="1">
        <w:r w:rsidR="00FA673F" w:rsidRPr="00CB6B5D">
          <w:rPr>
            <w:sz w:val="28"/>
            <w:szCs w:val="28"/>
          </w:rPr>
          <w:t>законом</w:t>
        </w:r>
      </w:hyperlink>
      <w:r w:rsidR="00FA673F" w:rsidRPr="00CB6B5D">
        <w:rPr>
          <w:sz w:val="28"/>
          <w:szCs w:val="28"/>
        </w:rPr>
        <w:t xml:space="preserve"> от 02.05.2006 № 59-ФЗ «О порядке рассмотрения обращений граждан Российской Федерации», </w:t>
      </w:r>
      <w:r w:rsidRPr="00CB6B5D">
        <w:rPr>
          <w:sz w:val="28"/>
          <w:szCs w:val="28"/>
        </w:rPr>
        <w:t>должностным лицом</w:t>
      </w:r>
      <w:r w:rsidR="00FA673F" w:rsidRPr="00CB6B5D">
        <w:rPr>
          <w:sz w:val="28"/>
          <w:szCs w:val="28"/>
        </w:rPr>
        <w:t xml:space="preserve"> контрольного органа</w:t>
      </w:r>
      <w:r w:rsidRPr="00CB6B5D">
        <w:rPr>
          <w:sz w:val="28"/>
          <w:szCs w:val="28"/>
        </w:rPr>
        <w:t xml:space="preserve"> в следующих случаях:</w:t>
      </w:r>
    </w:p>
    <w:p w14:paraId="7E5E53ED" w14:textId="6662F93C" w:rsidR="003A584E" w:rsidRPr="00CB6B5D" w:rsidRDefault="003A584E" w:rsidP="00FA673F">
      <w:pPr>
        <w:pStyle w:val="aa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контролируемым лицом представлен письменный запрос о предоставлении письменного ответа по вопросам консультирования;</w:t>
      </w:r>
    </w:p>
    <w:p w14:paraId="03C6AB14" w14:textId="536D20D7" w:rsidR="003A584E" w:rsidRPr="00CB6B5D" w:rsidRDefault="003A584E" w:rsidP="00FA673F">
      <w:pPr>
        <w:pStyle w:val="aa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за время консультирования предоставить ответ на поставленные вопросы невозможно;</w:t>
      </w:r>
    </w:p>
    <w:p w14:paraId="779DDB08" w14:textId="4465B5EF" w:rsidR="003A584E" w:rsidRPr="00CB6B5D" w:rsidRDefault="003A584E" w:rsidP="00FA673F">
      <w:pPr>
        <w:pStyle w:val="aa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ответ на поставленные вопросы требует дополнительного запроса сведений от органов власти или иных лиц.</w:t>
      </w:r>
    </w:p>
    <w:p w14:paraId="7DE8A7A8" w14:textId="77777777" w:rsidR="003A584E" w:rsidRPr="00CB6B5D" w:rsidRDefault="003A584E" w:rsidP="003A584E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>Если поставленные во время консультирования вопросы не относятся к сфере муниципального контроля, то даются необходимые разъяснения по обращению в соответствующие органы власти или к соответствующим должностным лицам.</w:t>
      </w:r>
    </w:p>
    <w:p w14:paraId="103A41B5" w14:textId="1BBDB7F8" w:rsidR="00FA673F" w:rsidRPr="00CB6B5D" w:rsidRDefault="00FA673F" w:rsidP="00FA673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 контрольного органа,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14:paraId="51954185" w14:textId="44292A32" w:rsidR="00FA673F" w:rsidRPr="00CB6B5D" w:rsidRDefault="00FA673F" w:rsidP="00FA673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Информация, ставшая известной должностному лицу контрольного органа в ходе консультирования, не может использоваться контрольным органом в целях оценки контролируемого лица по вопросам соблюдения обязательных требований.</w:t>
      </w:r>
    </w:p>
    <w:p w14:paraId="634937CB" w14:textId="77777777" w:rsidR="00FA673F" w:rsidRPr="00CB6B5D" w:rsidRDefault="00FA673F" w:rsidP="00FA673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Контрольный орган осуществляет учет консультирований, который проводится посредством внесения соответствующей записи в журнал учета профилактических мероприятий.</w:t>
      </w:r>
    </w:p>
    <w:p w14:paraId="58B55D45" w14:textId="49615D75" w:rsidR="003A584E" w:rsidRPr="00CB6B5D" w:rsidRDefault="003A584E" w:rsidP="003A584E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При проведении консультирования во время </w:t>
      </w:r>
      <w:r w:rsidR="00FA673F" w:rsidRPr="00CB6B5D">
        <w:rPr>
          <w:rFonts w:ascii="Times New Roman" w:hAnsi="Times New Roman" w:cs="Times New Roman"/>
          <w:sz w:val="28"/>
          <w:szCs w:val="28"/>
        </w:rPr>
        <w:t>контрольных</w:t>
      </w:r>
      <w:r w:rsidRPr="00CB6B5D">
        <w:rPr>
          <w:rFonts w:ascii="Times New Roman" w:hAnsi="Times New Roman" w:cs="Times New Roman"/>
          <w:sz w:val="28"/>
          <w:szCs w:val="28"/>
        </w:rPr>
        <w:t xml:space="preserve"> мероприятий запись о проведенной консультации</w:t>
      </w:r>
      <w:r w:rsidR="00FA673F" w:rsidRPr="00CB6B5D">
        <w:rPr>
          <w:rFonts w:ascii="Times New Roman" w:hAnsi="Times New Roman" w:cs="Times New Roman"/>
          <w:sz w:val="28"/>
          <w:szCs w:val="28"/>
        </w:rPr>
        <w:t xml:space="preserve"> отражается в акте контрольного</w:t>
      </w:r>
      <w:r w:rsidRPr="00CB6B5D">
        <w:rPr>
          <w:rFonts w:ascii="Times New Roman" w:hAnsi="Times New Roman" w:cs="Times New Roman"/>
          <w:sz w:val="28"/>
          <w:szCs w:val="28"/>
        </w:rPr>
        <w:t xml:space="preserve"> мероприятия.</w:t>
      </w:r>
    </w:p>
    <w:p w14:paraId="40C80239" w14:textId="1441C966" w:rsidR="003A584E" w:rsidRPr="00CB6B5D" w:rsidRDefault="003A584E" w:rsidP="003A584E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В случае,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</w:t>
      </w:r>
      <w:hyperlink r:id="rId25" w:history="1">
        <w:r w:rsidRPr="00CB6B5D">
          <w:rPr>
            <w:rStyle w:val="ae"/>
            <w:rFonts w:ascii="Times New Roman" w:hAnsi="Times New Roman" w:cs="Times New Roman"/>
            <w:color w:val="auto"/>
            <w:sz w:val="28"/>
            <w:szCs w:val="28"/>
          </w:rPr>
          <w:t>официальном сайте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</w:t>
      </w:r>
    </w:p>
    <w:p w14:paraId="2B976083" w14:textId="47189222" w:rsidR="009E1FE5" w:rsidRPr="00CB6B5D" w:rsidRDefault="009E1FE5" w:rsidP="00772C2A">
      <w:pPr>
        <w:pStyle w:val="aa"/>
        <w:numPr>
          <w:ilvl w:val="0"/>
          <w:numId w:val="12"/>
        </w:numPr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Профилактический визит проводится должностным лицом органа муниципального контроля в форме профилактической беседы по месту осуществления деятельности контролируемого лица либо путем использования видео-конференц-связи или мобильного приложения «Инспектор».</w:t>
      </w:r>
    </w:p>
    <w:p w14:paraId="695E3A29" w14:textId="77777777" w:rsidR="009E1FE5" w:rsidRPr="00CB6B5D" w:rsidRDefault="009E1FE5" w:rsidP="009E1FE5">
      <w:pPr>
        <w:pStyle w:val="aa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соответствующей категории риска, а должностное лицо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</w:p>
    <w:p w14:paraId="5EEA160D" w14:textId="77777777" w:rsidR="009E1FE5" w:rsidRPr="00CB6B5D" w:rsidRDefault="009E1FE5" w:rsidP="009E1FE5">
      <w:pPr>
        <w:pStyle w:val="aa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Профилактический визит проводится по инициативе органа муниципального контроля (обязательный профилактический визит) или по инициативе контролируемого лица.</w:t>
      </w:r>
    </w:p>
    <w:p w14:paraId="409968A4" w14:textId="0BDDF993" w:rsidR="009E1FE5" w:rsidRPr="00CB6B5D" w:rsidRDefault="009E1FE5" w:rsidP="009E1F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Обязательный профилактический визит проводится в соответствии со статьей 52.1 Федерального закона № 248-ФЗ.</w:t>
      </w:r>
    </w:p>
    <w:p w14:paraId="1A996BB5" w14:textId="613BB3CD" w:rsidR="008A55FE" w:rsidRPr="00CB6B5D" w:rsidRDefault="009E1FE5" w:rsidP="009E1FE5">
      <w:pPr>
        <w:pStyle w:val="ConsPlusNormal"/>
        <w:tabs>
          <w:tab w:val="left" w:pos="284"/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Профилактические визит по инициативе контролируемого лица проводится в соответствии со статьей 52.2 Федерального закона № 248-ФЗ.</w:t>
      </w:r>
    </w:p>
    <w:p w14:paraId="1FE9F7E5" w14:textId="3CB8F049" w:rsidR="004E2758" w:rsidRPr="00CB6B5D" w:rsidRDefault="004E2758" w:rsidP="00772C2A">
      <w:pPr>
        <w:pStyle w:val="aa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 xml:space="preserve">Обобщение правоприменительной практики осуществляется должностными лицами контрольного органа в целях решения задач, определенных </w:t>
      </w:r>
      <w:hyperlink r:id="rId26" w:history="1">
        <w:r w:rsidRPr="00CB6B5D">
          <w:rPr>
            <w:rFonts w:ascii="Times New Roman" w:hAnsi="Times New Roman" w:cs="Times New Roman"/>
            <w:sz w:val="28"/>
            <w:szCs w:val="28"/>
          </w:rPr>
          <w:t>статьей 47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</w:t>
      </w:r>
    </w:p>
    <w:p w14:paraId="4C2A11B1" w14:textId="77777777" w:rsidR="004E2758" w:rsidRPr="00CB6B5D" w:rsidRDefault="004E2758" w:rsidP="004E2758">
      <w:pPr>
        <w:pStyle w:val="aa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По итогам обобщения правоприменительной практики контрольный орган ежегодно в срок до 1 марта года, следующего за отчетным годом, готовит проект доклада, содержащий результаты обобщения правоприменительной практики по осуществлению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района, который обязательно проходит публичные обсуждения.</w:t>
      </w:r>
    </w:p>
    <w:p w14:paraId="04F585E0" w14:textId="589B9A20" w:rsidR="004E2758" w:rsidRPr="00CB6B5D" w:rsidRDefault="004E2758" w:rsidP="004E2758">
      <w:pPr>
        <w:pStyle w:val="aa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Доклад о правоприменительной практике утверждается приказом руководителя контрольного органа и размещается на официальном сайте в течение 5 дней со дня его утверждения.</w:t>
      </w:r>
    </w:p>
    <w:p w14:paraId="69A0EDBC" w14:textId="77777777" w:rsidR="004836DD" w:rsidRPr="00CB6B5D" w:rsidRDefault="004836DD" w:rsidP="004E2758">
      <w:pPr>
        <w:pStyle w:val="aa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A6818D" w14:textId="1BE9B98E" w:rsidR="004836DD" w:rsidRPr="00CB6B5D" w:rsidRDefault="00886FF3" w:rsidP="00772C2A">
      <w:pPr>
        <w:pStyle w:val="aa"/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Осуществление</w:t>
      </w:r>
      <w:r w:rsidR="004836DD" w:rsidRPr="00CB6B5D">
        <w:rPr>
          <w:rFonts w:ascii="Times New Roman" w:hAnsi="Times New Roman" w:cs="Times New Roman"/>
          <w:sz w:val="28"/>
          <w:szCs w:val="28"/>
        </w:rPr>
        <w:t xml:space="preserve"> муниципального контроля</w:t>
      </w:r>
    </w:p>
    <w:p w14:paraId="70804A5C" w14:textId="77777777" w:rsidR="00886FF3" w:rsidRPr="00CB6B5D" w:rsidRDefault="00886FF3" w:rsidP="00886FF3">
      <w:pPr>
        <w:tabs>
          <w:tab w:val="left" w:pos="426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6E2D69A2" w14:textId="3FC383D1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0"/>
      <w:bookmarkEnd w:id="3"/>
      <w:r w:rsidRPr="00CB6B5D">
        <w:rPr>
          <w:rFonts w:ascii="Times New Roman" w:hAnsi="Times New Roman" w:cs="Times New Roman"/>
          <w:sz w:val="28"/>
          <w:szCs w:val="28"/>
        </w:rPr>
        <w:t>35. При осуществлении муниципального контроля взаимодействие должностного лица контрольного органа с контролируемым лицом осуществляется при проведении следующих контрольных мероприятий:</w:t>
      </w:r>
    </w:p>
    <w:p w14:paraId="5F3A51AD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1) инспекционный визит;</w:t>
      </w:r>
    </w:p>
    <w:p w14:paraId="5B5C545B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2) документарная проверка;</w:t>
      </w:r>
    </w:p>
    <w:p w14:paraId="001D003A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3) выездная проверка;</w:t>
      </w:r>
    </w:p>
    <w:p w14:paraId="739E6A63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4) рейдовый осмотр.</w:t>
      </w:r>
    </w:p>
    <w:p w14:paraId="1F645673" w14:textId="6319CCD5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36. Контрольные мероприятия, перечисленные в </w:t>
      </w:r>
      <w:hyperlink w:anchor="P0">
        <w:r w:rsidRPr="00CB6B5D">
          <w:rPr>
            <w:rFonts w:ascii="Times New Roman" w:hAnsi="Times New Roman" w:cs="Times New Roman"/>
            <w:sz w:val="28"/>
            <w:szCs w:val="28"/>
          </w:rPr>
          <w:t>пункте 35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настоящего Положения, проводятся при наличии оснований, предусмотренных </w:t>
      </w:r>
      <w:hyperlink r:id="rId27">
        <w:r w:rsidRPr="00CB6B5D">
          <w:rPr>
            <w:rFonts w:ascii="Times New Roman" w:hAnsi="Times New Roman" w:cs="Times New Roman"/>
            <w:sz w:val="28"/>
            <w:szCs w:val="28"/>
          </w:rPr>
          <w:t>частями 1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и </w:t>
      </w:r>
      <w:hyperlink r:id="rId28">
        <w:r w:rsidRPr="00CB6B5D">
          <w:rPr>
            <w:rFonts w:ascii="Times New Roman" w:hAnsi="Times New Roman" w:cs="Times New Roman"/>
            <w:sz w:val="28"/>
            <w:szCs w:val="28"/>
          </w:rPr>
          <w:t>3 статьи 57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 Для проведения таких контрольных мероприятий в форме приказа принимается решение контрольного органа, подписанное руководителем, а в его отсутствие - заместителем руководителя контрольного органа, в котором указываются сведения, предусмотренные </w:t>
      </w:r>
      <w:hyperlink r:id="rId29">
        <w:r w:rsidRPr="00CB6B5D">
          <w:rPr>
            <w:rFonts w:ascii="Times New Roman" w:hAnsi="Times New Roman" w:cs="Times New Roman"/>
            <w:sz w:val="28"/>
            <w:szCs w:val="28"/>
          </w:rPr>
          <w:t>частью 1 статьи 64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248-ФЗ, при этом иные сведения настоящим Положением не предусмотрены.</w:t>
      </w:r>
    </w:p>
    <w:p w14:paraId="67552CA7" w14:textId="1722EE35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37. Оценка соблюдения контролируемыми лицами обязательных требований контрольными органами посредством контрольных мероприятий с взаимодействием не может проводиться иными способами, кроме как указанных в </w:t>
      </w:r>
      <w:hyperlink w:anchor="P0">
        <w:r w:rsidRPr="00CB6B5D">
          <w:rPr>
            <w:rFonts w:ascii="Times New Roman" w:hAnsi="Times New Roman" w:cs="Times New Roman"/>
            <w:sz w:val="28"/>
            <w:szCs w:val="28"/>
          </w:rPr>
          <w:t>пункте 35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14:paraId="499EE952" w14:textId="7678033D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38. Контрольные мероприятия без взаимодействия проводятся должностным лицом контрольного органа на основании заданий руководителя контрольного органа, включая задания, содержащиеся в планах работы контрольного органа, в том числе в случаях, установленных Федеральным </w:t>
      </w:r>
      <w:hyperlink r:id="rId30">
        <w:r w:rsidRPr="00CB6B5D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№ 248-ФЗ.</w:t>
      </w:r>
    </w:p>
    <w:p w14:paraId="7069C2C8" w14:textId="0981F9D5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39. Оценка соблюдения контролируемыми лицами обязательных требований контрольными органами посредством контрольных мероприятий без взаимодействия не может проводиться иными способами, кроме как предусмотренными </w:t>
      </w:r>
      <w:hyperlink r:id="rId31">
        <w:r w:rsidRPr="00CB6B5D">
          <w:rPr>
            <w:rFonts w:ascii="Times New Roman" w:hAnsi="Times New Roman" w:cs="Times New Roman"/>
            <w:sz w:val="28"/>
            <w:szCs w:val="28"/>
          </w:rPr>
          <w:t>частью 3 статьи 56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</w:t>
      </w:r>
    </w:p>
    <w:p w14:paraId="24626440" w14:textId="4C0C11FD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40. При проведении контрольных мероприятий в рамках осуществления </w:t>
      </w:r>
      <w:r w:rsidRPr="00CB6B5D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контроля должностное лицо контрольного органа имеет права, предусмотренные </w:t>
      </w:r>
      <w:hyperlink r:id="rId32">
        <w:r w:rsidRPr="00CB6B5D">
          <w:rPr>
            <w:rFonts w:ascii="Times New Roman" w:hAnsi="Times New Roman" w:cs="Times New Roman"/>
            <w:sz w:val="28"/>
            <w:szCs w:val="28"/>
          </w:rPr>
          <w:t>частью 2 статьи 29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</w:t>
      </w:r>
    </w:p>
    <w:p w14:paraId="6DACACCF" w14:textId="5510EAB6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41. При организации и проведении контрольных мероприятий в рамках осуществления муниципального контроля контрольный орган запрашивает и получает на безвозмездной основе, в том числе в электронной форме, документы и (или) информацию, включенные в определенный Правительством Российской Федерации перечень, от иных органов местного самоуправления, государственных органов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 рамках межведомственного информационного взаимодействия в сроки и порядке, которые предусмотрены </w:t>
      </w:r>
      <w:hyperlink r:id="rId33">
        <w:r w:rsidRPr="00CB6B5D">
          <w:rPr>
            <w:rFonts w:ascii="Times New Roman" w:hAnsi="Times New Roman" w:cs="Times New Roman"/>
            <w:sz w:val="28"/>
            <w:szCs w:val="28"/>
          </w:rPr>
          <w:t>распоряжением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19.04.2016 № 724-р.</w:t>
      </w:r>
    </w:p>
    <w:p w14:paraId="146E7EEF" w14:textId="4B377C5D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42. На контролируемых лиц не может возлагаться обязанность по представлению сведений, документов, если иное не предусмотрено федеральными законами, а также если соответствующие сведения, документы содержатся в государственных или муниципальных информационных ресурсах.</w:t>
      </w:r>
    </w:p>
    <w:p w14:paraId="6E084281" w14:textId="7847DBFB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43. Контрольный орган вправе запросить у контролируемого лица следующие документы:</w:t>
      </w:r>
    </w:p>
    <w:p w14:paraId="4DEC4B18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1) документ, удостоверяющий личность;</w:t>
      </w:r>
    </w:p>
    <w:p w14:paraId="7D09B7D9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2) документы, подтверждающие полномочия лица, представляющего интересы контролируемого лица;</w:t>
      </w:r>
    </w:p>
    <w:p w14:paraId="78DF01C1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3) организационно-правовые документы контролируемого лица.</w:t>
      </w:r>
    </w:p>
    <w:p w14:paraId="1E53481E" w14:textId="62092228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44. Контрольный орган (должностное лицо) в соответствии со </w:t>
      </w:r>
      <w:hyperlink r:id="rId34">
        <w:r w:rsidRPr="00CB6B5D">
          <w:rPr>
            <w:rFonts w:ascii="Times New Roman" w:hAnsi="Times New Roman" w:cs="Times New Roman"/>
            <w:sz w:val="28"/>
            <w:szCs w:val="28"/>
          </w:rPr>
          <w:t>статьей 32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 может привлекать на добровольной основе свидетеля, которому могут быть известны какие-либо сведения о фактических обстоятельствах, имеющих значение для принятия решения при проведении контрольного мероприятия.</w:t>
      </w:r>
    </w:p>
    <w:p w14:paraId="7C027C3D" w14:textId="3A8DEA0B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45. Контрольный орган в соответствии со </w:t>
      </w:r>
      <w:hyperlink r:id="rId35">
        <w:r w:rsidRPr="00CB6B5D">
          <w:rPr>
            <w:rFonts w:ascii="Times New Roman" w:hAnsi="Times New Roman" w:cs="Times New Roman"/>
            <w:sz w:val="28"/>
            <w:szCs w:val="28"/>
          </w:rPr>
          <w:t>статьей 33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                    № 248-ФЗ вправе привлекать к проведению контрольного мероприятия экспертов, экспертные организации.</w:t>
      </w:r>
    </w:p>
    <w:p w14:paraId="06652C18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По требованию контролируемого лица должностное лицо контрольного органа обязано предоставить информацию об экспертах, экспертных организациях и иных лицах, привлекаемых для проведения контрольного мероприятия, в целях подтверждения полномочий.</w:t>
      </w:r>
    </w:p>
    <w:p w14:paraId="725958FA" w14:textId="6AB36956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46. Контрольный орган в соответствии со </w:t>
      </w:r>
      <w:hyperlink r:id="rId36">
        <w:r w:rsidRPr="00CB6B5D">
          <w:rPr>
            <w:rFonts w:ascii="Times New Roman" w:hAnsi="Times New Roman" w:cs="Times New Roman"/>
            <w:sz w:val="28"/>
            <w:szCs w:val="28"/>
          </w:rPr>
          <w:t>статьей 34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 может привлекать для совершения отдельных контрольных действий специалистов, обладающих специальными знаниями и навыками, необходимыми для оказания содействия контрольному органу, в том числе при применении технических средств.</w:t>
      </w:r>
    </w:p>
    <w:p w14:paraId="68B75ADD" w14:textId="5A2A36A9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47. Свидетелям, специалистам, экспертам, экспертным организациям возмещаются расходы, понесенные ими в связи с участием в контрольных мероприятиях в случае, если порядок возмещения расходов установлен федеральным законом о виде контроля.</w:t>
      </w:r>
    </w:p>
    <w:p w14:paraId="5D25CDCA" w14:textId="60D597C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48. В случае если проведение контрольного мероприятия оказалось </w:t>
      </w:r>
      <w:r w:rsidRPr="00CB6B5D">
        <w:rPr>
          <w:rFonts w:ascii="Times New Roman" w:hAnsi="Times New Roman" w:cs="Times New Roman"/>
          <w:sz w:val="28"/>
          <w:szCs w:val="28"/>
        </w:rPr>
        <w:lastRenderedPageBreak/>
        <w:t xml:space="preserve">невозможным в связи с отсутствием контролируемого лица по месту нахождения (осуществления деятельности) либо в связи с фактическим неосуществлением деятельности контролируемым лицом, либо в связи с иными действиями (бездействием) контролируемого лица, повлекшими невозможность проведения или завершения контрольного мероприятия, должностное лицо контрольного органа составляет акт о невозможности проведения контрольного мероприятия, предусматривающего взаимодействие с контролируемым лицом, с указанием причин и информирует контролируемое лицо о невозможности проведения контрольного мероприятия, предусматривающего взаимодействие с контролируемым лицом, в порядке, предусмотренном </w:t>
      </w:r>
      <w:hyperlink r:id="rId37">
        <w:r w:rsidRPr="00CB6B5D">
          <w:rPr>
            <w:rFonts w:ascii="Times New Roman" w:hAnsi="Times New Roman" w:cs="Times New Roman"/>
            <w:sz w:val="28"/>
            <w:szCs w:val="28"/>
          </w:rPr>
          <w:t>частями 4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и </w:t>
      </w:r>
      <w:hyperlink r:id="rId38">
        <w:r w:rsidRPr="00CB6B5D">
          <w:rPr>
            <w:rFonts w:ascii="Times New Roman" w:hAnsi="Times New Roman" w:cs="Times New Roman"/>
            <w:sz w:val="28"/>
            <w:szCs w:val="28"/>
          </w:rPr>
          <w:t>5 статьи 21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 В этом случае должностное лицо контрольного органа вправе совершить контрольные действия в рамках указанного контрольного мероприятия в любое время до завершения проведения контрольного мероприятия, предусматривающего взаимодействие с контролируемым лицом.</w:t>
      </w:r>
    </w:p>
    <w:p w14:paraId="0E54A1BE" w14:textId="3470852D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49. При проведении контрольных мероприятий и совершении контрольных действий, которые должны проводиться в присутствии контролируемого лица либо его представителя, присутствие контролируемого лица либо его представителя обязательно, за исключением проведения контрольных мероприятий, совершения контрольных действий, не требующих взаимодействия с контролируемым лицом.</w:t>
      </w:r>
    </w:p>
    <w:p w14:paraId="5FCDA3F4" w14:textId="4EF05A4A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50. В случаях отсутствия контролируемого лица либо его представителя, предоставления контролируемым лицом информации контрольному органу о невозможности присутствия при проведении контрольного мероприятия, контрольные мероприятия проводятся, контрольные действия совершаются, если оценка соблюдения обязательных требований при проведении контрольного мероприятия может быть проведена без присутствия контролируемого лица, а контролируемое лицо было надлежащим образом уведомлено о проведении контрольного мероприятия.</w:t>
      </w:r>
    </w:p>
    <w:p w14:paraId="6F17AEBD" w14:textId="05DBD2C0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51. Случаями, при наступлении которых индивидуальный предприниматель, являющийся контролируемым лицом, вправе в соответствии с </w:t>
      </w:r>
      <w:hyperlink r:id="rId39">
        <w:r w:rsidRPr="00CB6B5D">
          <w:rPr>
            <w:rFonts w:ascii="Times New Roman" w:hAnsi="Times New Roman" w:cs="Times New Roman"/>
            <w:sz w:val="28"/>
            <w:szCs w:val="28"/>
          </w:rPr>
          <w:t>частью 8 статьи 31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 представить в контрольный орган информацию о невозможности присутствия при проведении контрольного мероприятия в случае:</w:t>
      </w:r>
    </w:p>
    <w:p w14:paraId="7A978676" w14:textId="3637B08C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1) временной нетрудоспособности;</w:t>
      </w:r>
    </w:p>
    <w:p w14:paraId="220E5C2C" w14:textId="79006ACD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2) нахождения за пределами Российской Федерации;</w:t>
      </w:r>
    </w:p>
    <w:p w14:paraId="1BF2CED7" w14:textId="3242020C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3) административного ареста;</w:t>
      </w:r>
    </w:p>
    <w:p w14:paraId="4CF5D330" w14:textId="384D1836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4) избрания в отношении подозреваемого (обвиняемого) в совершении преступления физического лица меры пресечения в виде: подписки о невыезде и надлежащем поведении, запрета определенных действий, заключения под стражу, домашнего ареста;</w:t>
      </w:r>
    </w:p>
    <w:p w14:paraId="0DB3C46A" w14:textId="11C8E152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5) наступления обстоятельств непреодолимой силы, препятствующих присутствию лица при проведении контрольного мероприятия (военные действия, катастрофа, стихийное бедствие, крупная авария, эпидемия и другие чрезвычайные обстоятельства).</w:t>
      </w:r>
    </w:p>
    <w:p w14:paraId="4482C02B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Информация о невозможности присутствовать при проведении контрольных мероприятий должна содержать:</w:t>
      </w:r>
    </w:p>
    <w:p w14:paraId="67130B29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>1) описание обстоятельств и их продолжительность;</w:t>
      </w:r>
    </w:p>
    <w:p w14:paraId="60A0000E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2) сведения о причинно-следственной связи между возникшими обстоятельствами и невозможностью либо задержкой присутствия при проведении контрольного мероприятия;</w:t>
      </w:r>
    </w:p>
    <w:p w14:paraId="752F02F5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3) указание на срок, необходимый для устранения обстоятельств, препятствующих присутствию при проведении контрольного мероприятия (при наличии возможности его определить).</w:t>
      </w:r>
    </w:p>
    <w:p w14:paraId="27916418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При предоставлении указанной информации проведение контрольного мероприятия переносится контрольным органом на срок, необходимый для устранения обстоятельств, послуживших поводом для данного обращения.</w:t>
      </w:r>
    </w:p>
    <w:p w14:paraId="0FB9C690" w14:textId="4AE6C006" w:rsidR="00886FF3" w:rsidRPr="00CB6B5D" w:rsidRDefault="0072228B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</w:t>
      </w:r>
      <w:r w:rsidR="00886FF3" w:rsidRPr="00CB6B5D">
        <w:rPr>
          <w:rFonts w:ascii="Times New Roman" w:hAnsi="Times New Roman" w:cs="Times New Roman"/>
          <w:sz w:val="28"/>
          <w:szCs w:val="28"/>
        </w:rPr>
        <w:t xml:space="preserve">2. Контрольное мероприятие может быть начато после внесения в единый реестр контрольных (надзорных) мероприятий (далее - ЕРКНМ) сведений, предусмотренных </w:t>
      </w:r>
      <w:hyperlink r:id="rId40">
        <w:r w:rsidR="00886FF3" w:rsidRPr="00CB6B5D"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 w:rsidR="00886FF3" w:rsidRPr="00CB6B5D">
        <w:rPr>
          <w:rFonts w:ascii="Times New Roman" w:hAnsi="Times New Roman" w:cs="Times New Roman"/>
          <w:sz w:val="28"/>
          <w:szCs w:val="28"/>
        </w:rPr>
        <w:t xml:space="preserve"> </w:t>
      </w:r>
      <w:r w:rsidRPr="00CB6B5D">
        <w:rPr>
          <w:rFonts w:ascii="Times New Roman" w:hAnsi="Times New Roman" w:cs="Times New Roman"/>
          <w:sz w:val="28"/>
          <w:szCs w:val="28"/>
        </w:rPr>
        <w:t>ведения реестра</w:t>
      </w:r>
      <w:r w:rsidR="00886FF3" w:rsidRPr="00CB6B5D">
        <w:rPr>
          <w:rFonts w:ascii="Times New Roman" w:hAnsi="Times New Roman" w:cs="Times New Roman"/>
          <w:sz w:val="28"/>
          <w:szCs w:val="28"/>
        </w:rPr>
        <w:t>, за исключением наблюдения за соблюдением обязательных требований и выездного обследования, а также случаев неработоспособности ЕРКНМ, зафиксированных оператором ЕРКНМ.</w:t>
      </w:r>
    </w:p>
    <w:p w14:paraId="65032D9E" w14:textId="66FFD463" w:rsidR="00886FF3" w:rsidRPr="00CB6B5D" w:rsidRDefault="0072228B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</w:t>
      </w:r>
      <w:r w:rsidR="00886FF3" w:rsidRPr="00CB6B5D">
        <w:rPr>
          <w:rFonts w:ascii="Times New Roman" w:hAnsi="Times New Roman" w:cs="Times New Roman"/>
          <w:sz w:val="28"/>
          <w:szCs w:val="28"/>
        </w:rPr>
        <w:t>3. Проведение контрольного мероприятия, не включенного в ЕРКНМ, за исключением проведения наблюдения за соблюдением обязательных требований и выездного обследования, является грубым нарушением требований к организации и осуществлению муниципального контроля и подлежит отмене, в том числе результаты такого мероприятия признаются недействительными.</w:t>
      </w:r>
    </w:p>
    <w:p w14:paraId="45FA0627" w14:textId="7F4A2151" w:rsidR="00886FF3" w:rsidRPr="00CB6B5D" w:rsidRDefault="0072228B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38"/>
      <w:bookmarkEnd w:id="4"/>
      <w:r w:rsidRPr="00CB6B5D">
        <w:rPr>
          <w:rFonts w:ascii="Times New Roman" w:hAnsi="Times New Roman" w:cs="Times New Roman"/>
          <w:sz w:val="28"/>
          <w:szCs w:val="28"/>
        </w:rPr>
        <w:t>5</w:t>
      </w:r>
      <w:r w:rsidR="00886FF3" w:rsidRPr="00CB6B5D">
        <w:rPr>
          <w:rFonts w:ascii="Times New Roman" w:hAnsi="Times New Roman" w:cs="Times New Roman"/>
          <w:sz w:val="28"/>
          <w:szCs w:val="28"/>
        </w:rPr>
        <w:t>4. В день подписания решения о проведении внепланового контрольного мероприятия, в целях согласования его проведения, контрольный орган направляет в орган прокуратуры сведения о внеплановом контрольном мероприятии с приложением копии решения о проведении внепланового контрольного мероприятия и документов, которые содержат сведения, послужившие основанием для его проведения.</w:t>
      </w:r>
    </w:p>
    <w:p w14:paraId="23CAD465" w14:textId="174AEE9C" w:rsidR="00886FF3" w:rsidRPr="00CB6B5D" w:rsidRDefault="0072228B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</w:t>
      </w:r>
      <w:r w:rsidR="00886FF3" w:rsidRPr="00CB6B5D">
        <w:rPr>
          <w:rFonts w:ascii="Times New Roman" w:hAnsi="Times New Roman" w:cs="Times New Roman"/>
          <w:sz w:val="28"/>
          <w:szCs w:val="28"/>
        </w:rPr>
        <w:t xml:space="preserve">5. Если основанием для проведения внепланового контрольного мероприятия являются сведения о непосредственной угрозе причинения вреда (ущерба) охраняемым законом ценностям, контрольный орган для принятия неотложных мер по ее предотвращению и устранению приступает к проведению внепланового контрольного мероприятия незамедлительно (в течение двадцати четырех часов после получения соответствующих сведений) с извещением об этом органа прокуратуры по месту нахождения объекта контроля посредством направления в тот же срок документов, предусмотренных </w:t>
      </w:r>
      <w:hyperlink w:anchor="P38">
        <w:r w:rsidR="00886FF3" w:rsidRPr="00CB6B5D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  <w:r w:rsidRPr="00CB6B5D">
          <w:rPr>
            <w:rFonts w:ascii="Times New Roman" w:hAnsi="Times New Roman" w:cs="Times New Roman"/>
            <w:sz w:val="28"/>
            <w:szCs w:val="28"/>
          </w:rPr>
          <w:t>5</w:t>
        </w:r>
        <w:r w:rsidR="00886FF3" w:rsidRPr="00CB6B5D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="00886FF3" w:rsidRPr="00CB6B5D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14:paraId="1A9B37C5" w14:textId="13C17A1A" w:rsidR="00176694" w:rsidRPr="00CB6B5D" w:rsidRDefault="00176694" w:rsidP="001766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56. </w:t>
      </w:r>
      <w:r w:rsidR="00DF1D71" w:rsidRPr="00CB6B5D">
        <w:rPr>
          <w:sz w:val="28"/>
          <w:szCs w:val="28"/>
        </w:rPr>
        <w:t>П</w:t>
      </w:r>
      <w:r w:rsidRPr="00CB6B5D">
        <w:rPr>
          <w:sz w:val="28"/>
          <w:szCs w:val="28"/>
        </w:rPr>
        <w:t>ри поступлении от органов федеральной службы безопасности информации о возможном нарушении обязательных требований в области транспортной безопасности, содержащей сведения о причинении вреда (ущерба) или об угрозе причинения вреда (ущерба) охраняемым законом ценностям в сфере обороны с</w:t>
      </w:r>
      <w:r w:rsidR="00DF1D71" w:rsidRPr="00CB6B5D">
        <w:rPr>
          <w:sz w:val="28"/>
          <w:szCs w:val="28"/>
        </w:rPr>
        <w:t>траны и безопасности государства,</w:t>
      </w:r>
      <w:r w:rsidRPr="00CB6B5D">
        <w:rPr>
          <w:sz w:val="28"/>
          <w:szCs w:val="28"/>
        </w:rPr>
        <w:t xml:space="preserve"> внеплановая выездная проверка и внеплановый рейдовый осмотр проводятся с извещением об этом (в течение 24 часов после получения соответствующих сведений) органа прокуратуры по месту нахождения объекта контроля</w:t>
      </w:r>
      <w:r w:rsidR="00DF1D71" w:rsidRPr="00CB6B5D">
        <w:rPr>
          <w:sz w:val="28"/>
          <w:szCs w:val="28"/>
        </w:rPr>
        <w:t>.</w:t>
      </w:r>
    </w:p>
    <w:p w14:paraId="3742F272" w14:textId="499F306E" w:rsidR="00886FF3" w:rsidRPr="00CB6B5D" w:rsidRDefault="0072228B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</w:t>
      </w:r>
      <w:r w:rsidR="00DF1D71" w:rsidRPr="00CB6B5D">
        <w:rPr>
          <w:rFonts w:ascii="Times New Roman" w:hAnsi="Times New Roman" w:cs="Times New Roman"/>
          <w:sz w:val="28"/>
          <w:szCs w:val="28"/>
        </w:rPr>
        <w:t>7</w:t>
      </w:r>
      <w:r w:rsidR="00886FF3" w:rsidRPr="00CB6B5D">
        <w:rPr>
          <w:rFonts w:ascii="Times New Roman" w:hAnsi="Times New Roman" w:cs="Times New Roman"/>
          <w:sz w:val="28"/>
          <w:szCs w:val="28"/>
        </w:rPr>
        <w:t xml:space="preserve">. При проведении контрольного мероприятия, предусматривающего </w:t>
      </w:r>
      <w:r w:rsidR="00886FF3" w:rsidRPr="00CB6B5D">
        <w:rPr>
          <w:rFonts w:ascii="Times New Roman" w:hAnsi="Times New Roman" w:cs="Times New Roman"/>
          <w:sz w:val="28"/>
          <w:szCs w:val="28"/>
        </w:rPr>
        <w:lastRenderedPageBreak/>
        <w:t>взаимодействие с контролируемым лицом (его представителем) в месте осуществления его деятельности, контролируемому лицу (его представителю) должностным лицом предъявляются служебное удостоверение, заверенная печатью бумажная копия либо решение о проведении контрольного мероприятия в форме электронного документа, подписанного квалифицированной электронной подписью, а также сообщается учетный номер контрольного мероприятия в ЕРКНМ.</w:t>
      </w:r>
    </w:p>
    <w:p w14:paraId="1E5BCB65" w14:textId="718B2160" w:rsidR="00886FF3" w:rsidRPr="00CB6B5D" w:rsidRDefault="0072228B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</w:t>
      </w:r>
      <w:r w:rsidR="00DF1D71" w:rsidRPr="00CB6B5D">
        <w:rPr>
          <w:rFonts w:ascii="Times New Roman" w:hAnsi="Times New Roman" w:cs="Times New Roman"/>
          <w:sz w:val="28"/>
          <w:szCs w:val="28"/>
        </w:rPr>
        <w:t>8</w:t>
      </w:r>
      <w:r w:rsidR="00886FF3" w:rsidRPr="00CB6B5D">
        <w:rPr>
          <w:rFonts w:ascii="Times New Roman" w:hAnsi="Times New Roman" w:cs="Times New Roman"/>
          <w:sz w:val="28"/>
          <w:szCs w:val="28"/>
        </w:rPr>
        <w:t>. Контрольные мероприятия, за исключением контрольных мероприятий без взаимодействия, могут проводиться только путем совершения должностным лицом и лицами, привлекаемыми к проведению контрольного мероприятия, следующих контрольных действий:</w:t>
      </w:r>
    </w:p>
    <w:p w14:paraId="42969C36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1) осмотр;</w:t>
      </w:r>
    </w:p>
    <w:p w14:paraId="26F39823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2) опрос;</w:t>
      </w:r>
    </w:p>
    <w:p w14:paraId="6A204C5B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3) получение письменных объяснений;</w:t>
      </w:r>
    </w:p>
    <w:p w14:paraId="741E307F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4) инструментальное обследование;</w:t>
      </w:r>
    </w:p>
    <w:p w14:paraId="4537787D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5) истребование документов;</w:t>
      </w:r>
    </w:p>
    <w:p w14:paraId="7C163317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6) экспертиза.</w:t>
      </w:r>
    </w:p>
    <w:p w14:paraId="7AB2F7D5" w14:textId="321FB301" w:rsidR="00886FF3" w:rsidRPr="00CB6B5D" w:rsidRDefault="0072228B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</w:t>
      </w:r>
      <w:r w:rsidR="00DF1D71" w:rsidRPr="00CB6B5D">
        <w:rPr>
          <w:rFonts w:ascii="Times New Roman" w:hAnsi="Times New Roman" w:cs="Times New Roman"/>
          <w:sz w:val="28"/>
          <w:szCs w:val="28"/>
        </w:rPr>
        <w:t>9</w:t>
      </w:r>
      <w:r w:rsidR="00886FF3" w:rsidRPr="00CB6B5D">
        <w:rPr>
          <w:rFonts w:ascii="Times New Roman" w:hAnsi="Times New Roman" w:cs="Times New Roman"/>
          <w:sz w:val="28"/>
          <w:szCs w:val="28"/>
        </w:rPr>
        <w:t>. Срок проведения контрольного мероприятия может быть приостановлен руководителем, а в отсутствие руководителя - заместителем руководителя контрольного органа на основании мотивированного представления должностного лица в случае, если срок осуществления экспертизы превышает срок проведения контрольного мероприятия, на срок осуществления экспертизы. Срок осуществления экспертизы определяется соответствующими правовыми актами, принятыми в отношении экспертиз.</w:t>
      </w:r>
    </w:p>
    <w:p w14:paraId="3EDA9799" w14:textId="2A108C10" w:rsidR="00886FF3" w:rsidRPr="00CB6B5D" w:rsidRDefault="00DF1D71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60</w:t>
      </w:r>
      <w:r w:rsidR="00886FF3" w:rsidRPr="00CB6B5D">
        <w:rPr>
          <w:rFonts w:ascii="Times New Roman" w:hAnsi="Times New Roman" w:cs="Times New Roman"/>
          <w:sz w:val="28"/>
          <w:szCs w:val="28"/>
        </w:rPr>
        <w:t xml:space="preserve">. Инспекционный визит проводится в порядке, установленном </w:t>
      </w:r>
      <w:hyperlink r:id="rId41">
        <w:r w:rsidR="00886FF3" w:rsidRPr="00CB6B5D">
          <w:rPr>
            <w:rFonts w:ascii="Times New Roman" w:hAnsi="Times New Roman" w:cs="Times New Roman"/>
            <w:sz w:val="28"/>
            <w:szCs w:val="28"/>
          </w:rPr>
          <w:t>статьей 70</w:t>
        </w:r>
      </w:hyperlink>
      <w:r w:rsidR="00886FF3"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</w:t>
      </w:r>
    </w:p>
    <w:p w14:paraId="62F68DBD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ходе инспекционного визита могут совершаться следующие контрольные действия:</w:t>
      </w:r>
    </w:p>
    <w:p w14:paraId="27A87E9A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1) осмотр;</w:t>
      </w:r>
    </w:p>
    <w:p w14:paraId="060DA5DA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2) опрос;</w:t>
      </w:r>
    </w:p>
    <w:p w14:paraId="54A04FBF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3) получение письменных объяснений;</w:t>
      </w:r>
    </w:p>
    <w:p w14:paraId="25202B07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4) инструментальное обследование;</w:t>
      </w:r>
    </w:p>
    <w:p w14:paraId="5E1F80CF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5) 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14:paraId="799D7A29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Внеплановый инспекционный визит может проводиться только по согласованию с органами прокуратуры.</w:t>
      </w:r>
    </w:p>
    <w:p w14:paraId="2964657E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Инспекционный визит проводится без предварительного уведомления контролируемого лица и собственника объекта контроля.</w:t>
      </w:r>
    </w:p>
    <w:p w14:paraId="0B964A26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не может превышать один рабочий день.</w:t>
      </w:r>
    </w:p>
    <w:p w14:paraId="1FA75033" w14:textId="6299577A" w:rsidR="00886FF3" w:rsidRPr="00CB6B5D" w:rsidRDefault="0072228B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60"/>
      <w:bookmarkEnd w:id="5"/>
      <w:r w:rsidRPr="00CB6B5D">
        <w:rPr>
          <w:rFonts w:ascii="Times New Roman" w:hAnsi="Times New Roman" w:cs="Times New Roman"/>
          <w:sz w:val="28"/>
          <w:szCs w:val="28"/>
        </w:rPr>
        <w:t>6</w:t>
      </w:r>
      <w:r w:rsidR="00DF1D71" w:rsidRPr="00CB6B5D">
        <w:rPr>
          <w:rFonts w:ascii="Times New Roman" w:hAnsi="Times New Roman" w:cs="Times New Roman"/>
          <w:sz w:val="28"/>
          <w:szCs w:val="28"/>
        </w:rPr>
        <w:t>1</w:t>
      </w:r>
      <w:r w:rsidR="00886FF3" w:rsidRPr="00CB6B5D">
        <w:rPr>
          <w:rFonts w:ascii="Times New Roman" w:hAnsi="Times New Roman" w:cs="Times New Roman"/>
          <w:sz w:val="28"/>
          <w:szCs w:val="28"/>
        </w:rPr>
        <w:t xml:space="preserve">. В случаях выявления нарушений обязательных требований для их </w:t>
      </w:r>
      <w:r w:rsidR="00886FF3" w:rsidRPr="00CB6B5D">
        <w:rPr>
          <w:rFonts w:ascii="Times New Roman" w:hAnsi="Times New Roman" w:cs="Times New Roman"/>
          <w:sz w:val="28"/>
          <w:szCs w:val="28"/>
        </w:rPr>
        <w:lastRenderedPageBreak/>
        <w:t>доказательства с помощью фиксации инспектором контрольного органа и лицами, привлекаемыми к совершению контрольных действий, могут использоваться фотосъемка, аудио-</w:t>
      </w:r>
      <w:r w:rsidRPr="00CB6B5D">
        <w:rPr>
          <w:rFonts w:ascii="Times New Roman" w:hAnsi="Times New Roman" w:cs="Times New Roman"/>
          <w:sz w:val="28"/>
          <w:szCs w:val="28"/>
        </w:rPr>
        <w:t xml:space="preserve"> и видеозапись, а так</w:t>
      </w:r>
      <w:r w:rsidR="00886FF3" w:rsidRPr="00CB6B5D">
        <w:rPr>
          <w:rFonts w:ascii="Times New Roman" w:hAnsi="Times New Roman" w:cs="Times New Roman"/>
          <w:sz w:val="28"/>
          <w:szCs w:val="28"/>
        </w:rPr>
        <w:t xml:space="preserve">же, как иные способы, используются специальное оборудование и (или) технические приборы, из предусмотренных </w:t>
      </w:r>
      <w:hyperlink r:id="rId42">
        <w:r w:rsidR="00886FF3" w:rsidRPr="00CB6B5D">
          <w:rPr>
            <w:rFonts w:ascii="Times New Roman" w:hAnsi="Times New Roman" w:cs="Times New Roman"/>
            <w:sz w:val="28"/>
            <w:szCs w:val="28"/>
          </w:rPr>
          <w:t>частью 2 статьи 82</w:t>
        </w:r>
      </w:hyperlink>
      <w:r w:rsidR="00886FF3"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 (далее - оборудование).</w:t>
      </w:r>
    </w:p>
    <w:p w14:paraId="70BC7770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Решение о необходимости использования фотосъемки, аудио- и видеозаписи, оборудования для фиксации доказательств нарушений обязательных требований при осуществлении контрольных мероприятий принимается должностным лицом самостоятельно.</w:t>
      </w:r>
    </w:p>
    <w:p w14:paraId="093EE566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Фиксация доказательств нарушений обязательных требований с использованием способов, указанных в </w:t>
      </w:r>
      <w:hyperlink w:anchor="P60">
        <w:r w:rsidRPr="00CB6B5D">
          <w:rPr>
            <w:rFonts w:ascii="Times New Roman" w:hAnsi="Times New Roman" w:cs="Times New Roman"/>
            <w:sz w:val="28"/>
            <w:szCs w:val="28"/>
          </w:rPr>
          <w:t>абзаце первом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настоящего пункта, осуществляется с обязательным уведомлением контролируемого лица.</w:t>
      </w:r>
    </w:p>
    <w:p w14:paraId="4CF32823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Фиксация нарушений обязательных требований при помощи фотосъемки проводится не менее чем двумя снимками. Фотографирование и видеозапись, используемые для фиксации доказательств нарушения обязательных требований при проведении контрольных мероприятий, проводятся в условиях освещенности.</w:t>
      </w:r>
    </w:p>
    <w:p w14:paraId="27579564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Аудио- и видеозапись осуществляются в ходе проведения контрольного мероприятия непрерывно, с уведомлением в начале и в конце записи о дате, месте, времени соответственно начала и окончания осуществления указанной записи. В ходе записи фиксируется и подробно указывается характер выявленного нарушения обязательных требований.</w:t>
      </w:r>
    </w:p>
    <w:p w14:paraId="660AEC86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Информация о проведении фотосъемки, аудио- и видеозаписи, применения оборудования, отражается в акте, составляемом по результатам контрольного мероприятия, и протоколе, составляемом по результатам контрольного действия, проводимого в рамках контрольного мероприятия.</w:t>
      </w:r>
    </w:p>
    <w:p w14:paraId="4C20D0A8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Использование фотосъемки, аудио-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тайны.</w:t>
      </w:r>
    </w:p>
    <w:p w14:paraId="21F1A02A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Фотографии, аудио- и видеозаписи должны позволять однозначно идентифицировать объект фиксации, отражающий нарушение обязательных требований, дату и время фиксации объекта. Фотографии, аудио- и видеозаписи, результаты использования оборудования в качестве доказательств нарушений обязательных требований приобщаются к акту контрольного мероприятия.</w:t>
      </w:r>
    </w:p>
    <w:p w14:paraId="4D9A2AA6" w14:textId="1E19F38B" w:rsidR="00886FF3" w:rsidRPr="00CB6B5D" w:rsidRDefault="0072228B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6</w:t>
      </w:r>
      <w:r w:rsidR="00DF1D71" w:rsidRPr="00CB6B5D">
        <w:rPr>
          <w:rFonts w:ascii="Times New Roman" w:hAnsi="Times New Roman" w:cs="Times New Roman"/>
          <w:sz w:val="28"/>
          <w:szCs w:val="28"/>
        </w:rPr>
        <w:t>2</w:t>
      </w:r>
      <w:r w:rsidR="00886FF3" w:rsidRPr="00CB6B5D">
        <w:rPr>
          <w:rFonts w:ascii="Times New Roman" w:hAnsi="Times New Roman" w:cs="Times New Roman"/>
          <w:sz w:val="28"/>
          <w:szCs w:val="28"/>
        </w:rPr>
        <w:t xml:space="preserve">. Документарная проверка проводится в порядке, установленном </w:t>
      </w:r>
      <w:hyperlink r:id="rId43">
        <w:r w:rsidR="00886FF3" w:rsidRPr="00CB6B5D">
          <w:rPr>
            <w:rFonts w:ascii="Times New Roman" w:hAnsi="Times New Roman" w:cs="Times New Roman"/>
            <w:sz w:val="28"/>
            <w:szCs w:val="28"/>
          </w:rPr>
          <w:t>статьей 72</w:t>
        </w:r>
      </w:hyperlink>
      <w:r w:rsidR="00886FF3"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</w:t>
      </w:r>
    </w:p>
    <w:p w14:paraId="2E62EF68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ходе документарной проверки могут совершаться следующие контрольные действия:</w:t>
      </w:r>
    </w:p>
    <w:p w14:paraId="24873F1A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1) получение письменных объяснений;</w:t>
      </w:r>
    </w:p>
    <w:p w14:paraId="738C8582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2) истребование документов;</w:t>
      </w:r>
    </w:p>
    <w:p w14:paraId="70EACDDA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3) экспертиза.</w:t>
      </w:r>
    </w:p>
    <w:p w14:paraId="7AE80752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Срок проведения документарной проверки не может превышать 10 рабочих дней.</w:t>
      </w:r>
    </w:p>
    <w:p w14:paraId="326DE0FB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Выездная проверка проводится в порядке, установленном </w:t>
      </w:r>
      <w:hyperlink r:id="rId44">
        <w:r w:rsidRPr="00CB6B5D">
          <w:rPr>
            <w:rFonts w:ascii="Times New Roman" w:hAnsi="Times New Roman" w:cs="Times New Roman"/>
            <w:sz w:val="28"/>
            <w:szCs w:val="28"/>
          </w:rPr>
          <w:t>статьей 73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</w:t>
      </w:r>
      <w:r w:rsidRPr="00CB6B5D">
        <w:rPr>
          <w:rFonts w:ascii="Times New Roman" w:hAnsi="Times New Roman" w:cs="Times New Roman"/>
          <w:sz w:val="28"/>
          <w:szCs w:val="28"/>
        </w:rPr>
        <w:lastRenderedPageBreak/>
        <w:t>Федерального закона № 248-ФЗ.</w:t>
      </w:r>
    </w:p>
    <w:p w14:paraId="3C5CD154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ходе выездной проверки могут совершаться следующие контрольные действия:</w:t>
      </w:r>
    </w:p>
    <w:p w14:paraId="4FD75CAE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1) осмотр;</w:t>
      </w:r>
    </w:p>
    <w:p w14:paraId="140B5EE6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2) опрос;</w:t>
      </w:r>
    </w:p>
    <w:p w14:paraId="13444F4F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3) получение письменных объяснений;</w:t>
      </w:r>
    </w:p>
    <w:p w14:paraId="3EA3548E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4) истребование документов;</w:t>
      </w:r>
    </w:p>
    <w:p w14:paraId="1AEF90AC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5) инструментальное обследование;</w:t>
      </w:r>
    </w:p>
    <w:p w14:paraId="738DDC17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6) экспертиза.</w:t>
      </w:r>
    </w:p>
    <w:p w14:paraId="244154BF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Внеплановая выездная проверка может проводиться только по согласованию с органами прокуратуры. Срок проведения выездной проверки не может превышать 10 рабочих дней.</w:t>
      </w:r>
    </w:p>
    <w:p w14:paraId="795CD68F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</w:t>
      </w:r>
      <w:proofErr w:type="spellStart"/>
      <w:r w:rsidRPr="00CB6B5D">
        <w:rPr>
          <w:rFonts w:ascii="Times New Roman" w:hAnsi="Times New Roman" w:cs="Times New Roman"/>
          <w:sz w:val="28"/>
          <w:szCs w:val="28"/>
        </w:rPr>
        <w:t>микропредприятия</w:t>
      </w:r>
      <w:proofErr w:type="spellEnd"/>
      <w:r w:rsidRPr="00CB6B5D">
        <w:rPr>
          <w:rFonts w:ascii="Times New Roman" w:hAnsi="Times New Roman" w:cs="Times New Roman"/>
          <w:sz w:val="28"/>
          <w:szCs w:val="28"/>
        </w:rPr>
        <w:t xml:space="preserve">, за исключением выездной проверки, основанием для проведения которой является </w:t>
      </w:r>
      <w:hyperlink r:id="rId45">
        <w:r w:rsidRPr="00CB6B5D">
          <w:rPr>
            <w:rFonts w:ascii="Times New Roman" w:hAnsi="Times New Roman" w:cs="Times New Roman"/>
            <w:sz w:val="28"/>
            <w:szCs w:val="28"/>
          </w:rPr>
          <w:t>пункт 6 части 1 статьи 57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N 248-ФЗ и которая для </w:t>
      </w:r>
      <w:proofErr w:type="spellStart"/>
      <w:r w:rsidRPr="00CB6B5D">
        <w:rPr>
          <w:rFonts w:ascii="Times New Roman" w:hAnsi="Times New Roman" w:cs="Times New Roman"/>
          <w:sz w:val="28"/>
          <w:szCs w:val="28"/>
        </w:rPr>
        <w:t>микропредприятия</w:t>
      </w:r>
      <w:proofErr w:type="spellEnd"/>
      <w:r w:rsidRPr="00CB6B5D">
        <w:rPr>
          <w:rFonts w:ascii="Times New Roman" w:hAnsi="Times New Roman" w:cs="Times New Roman"/>
          <w:sz w:val="28"/>
          <w:szCs w:val="28"/>
        </w:rPr>
        <w:t xml:space="preserve"> не может продолжаться более 40 часов.</w:t>
      </w:r>
    </w:p>
    <w:p w14:paraId="79A02E79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случаях, имеющих значение для проведения оценки соблюдения контролируемым лицом обязательных требований, определяемых фактическими значениями, показателями, действиями (событиями) в ходе инструментального обследования, инспектором или специалистом, имеющими допуск к работе на специальном оборудовании, использованию технических приборов, может применяться оборудование, государственные и иные информационные системы, программные средства, созданные в соответствии с законодательством Российской Федерации, обязательные к использованию контролируемым лицом, а также аппаратно-программные средства, обеспечивающие в установленном законодательством порядке доступ к информации, содержащейся в государственных информационных системах.</w:t>
      </w:r>
    </w:p>
    <w:p w14:paraId="1123C1FC" w14:textId="13EE7B2A" w:rsidR="00886FF3" w:rsidRPr="00CB6B5D" w:rsidRDefault="00DF1D71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6</w:t>
      </w:r>
      <w:r w:rsidR="006A319C" w:rsidRPr="00CB6B5D">
        <w:rPr>
          <w:rFonts w:ascii="Times New Roman" w:hAnsi="Times New Roman" w:cs="Times New Roman"/>
          <w:sz w:val="28"/>
          <w:szCs w:val="28"/>
        </w:rPr>
        <w:t>3</w:t>
      </w:r>
      <w:r w:rsidR="00886FF3" w:rsidRPr="00CB6B5D">
        <w:rPr>
          <w:rFonts w:ascii="Times New Roman" w:hAnsi="Times New Roman" w:cs="Times New Roman"/>
          <w:sz w:val="28"/>
          <w:szCs w:val="28"/>
        </w:rPr>
        <w:t xml:space="preserve">. Рейдовый осмотр проводится в порядке, установленном </w:t>
      </w:r>
      <w:hyperlink r:id="rId46">
        <w:r w:rsidR="00886FF3" w:rsidRPr="00CB6B5D">
          <w:rPr>
            <w:rFonts w:ascii="Times New Roman" w:hAnsi="Times New Roman" w:cs="Times New Roman"/>
            <w:sz w:val="28"/>
            <w:szCs w:val="28"/>
          </w:rPr>
          <w:t>статьей 71</w:t>
        </w:r>
      </w:hyperlink>
      <w:r w:rsidR="00886FF3"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</w:t>
      </w:r>
    </w:p>
    <w:p w14:paraId="23D594EC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ходе рейдового осмотра могут совершаться следующие контрольные действия:</w:t>
      </w:r>
    </w:p>
    <w:p w14:paraId="53BEFA4C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1) осмотр;</w:t>
      </w:r>
    </w:p>
    <w:p w14:paraId="60952A45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2) опрос;</w:t>
      </w:r>
    </w:p>
    <w:p w14:paraId="55839226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3) получение письменных объяснений;</w:t>
      </w:r>
    </w:p>
    <w:p w14:paraId="338AAA06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4) истребование документов;</w:t>
      </w:r>
    </w:p>
    <w:p w14:paraId="69A9896F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5) экспертиза.</w:t>
      </w:r>
    </w:p>
    <w:p w14:paraId="280A5EB0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Рейдовый осмотр может проводиться только по согласованию с органами прокуратуры.</w:t>
      </w:r>
    </w:p>
    <w:p w14:paraId="30DF46FA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В случае если в результате рейдового осмотра были выявлены нарушения обязательных требований, должностное лицо контрольного органа на месте проведения рейдового осмотра составляет акт контрольного мероприятия в отношении каждого контролируемого лица, допустившего нарушение </w:t>
      </w:r>
      <w:r w:rsidRPr="00CB6B5D">
        <w:rPr>
          <w:rFonts w:ascii="Times New Roman" w:hAnsi="Times New Roman" w:cs="Times New Roman"/>
          <w:sz w:val="28"/>
          <w:szCs w:val="28"/>
        </w:rPr>
        <w:lastRenderedPageBreak/>
        <w:t>обязательных требований.</w:t>
      </w:r>
    </w:p>
    <w:p w14:paraId="00B2B1C7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Срок проведения рейдового осмотра не может превышать 10 рабочих дней. Срок взаимодействия с одним контролируемым лицом в период проведения рейдового осмотра не может превышать 1 рабочий день.</w:t>
      </w:r>
    </w:p>
    <w:p w14:paraId="625AC14F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При проведении рейдового осмотра должностные лица контрольного органа вправе взаимодействовать с находящимися на объектах контроля лицами.</w:t>
      </w:r>
    </w:p>
    <w:p w14:paraId="4EB6DF5F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Контролируемые лица, которые владеют, пользуются или управляют производственными объектами, обязаны обеспечить в ходе рейдового осмотра беспрепятственный доступ должностным лицам контрольного органа к производственным объектам, указанным в решении о проведении рейдового осмотра, а также во все помещения (за исключением жилых помещений).</w:t>
      </w:r>
    </w:p>
    <w:p w14:paraId="58A4257D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При проведении контрольных мероприятий заполняются проверочные листы, указанные в решении о проведении контрольного мероприятия.</w:t>
      </w:r>
    </w:p>
    <w:p w14:paraId="2C3F0E6B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При проведении экспертизы, обязанность отбора, удостоверения и представления на экспертизу образцов лежит на контрольном органе, а в случае невозможности транспортировки образца исследования к месту работы эксперта контрольный орган обеспечивает эксперту беспрепятственный доступ к образцу и необходимые условия для исследования.</w:t>
      </w:r>
    </w:p>
    <w:p w14:paraId="0A18E8D4" w14:textId="41D8F40D" w:rsidR="00886FF3" w:rsidRPr="00CB6B5D" w:rsidRDefault="00DF1D71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6</w:t>
      </w:r>
      <w:r w:rsidR="006A319C" w:rsidRPr="00CB6B5D">
        <w:rPr>
          <w:rFonts w:ascii="Times New Roman" w:hAnsi="Times New Roman" w:cs="Times New Roman"/>
          <w:sz w:val="28"/>
          <w:szCs w:val="28"/>
        </w:rPr>
        <w:t>4</w:t>
      </w:r>
      <w:r w:rsidR="00886FF3" w:rsidRPr="00CB6B5D">
        <w:rPr>
          <w:rFonts w:ascii="Times New Roman" w:hAnsi="Times New Roman" w:cs="Times New Roman"/>
          <w:sz w:val="28"/>
          <w:szCs w:val="28"/>
        </w:rPr>
        <w:t xml:space="preserve">. Выявленные в ходе наблюдения за соблюдением обязательных требований (мониторинга безопасности) факты причинения вреда (ущерба) или возникновения угрозы причинения вреда (ущерба) охраняемым законом ценностям, сведения о нарушениях обязательных требований, о готовящихся нарушениях обязательных требований или признаках нарушений обязательных требований, направляются руководителю (заместителю руководителя) для принятия решений контрольного органа в соответствии с </w:t>
      </w:r>
      <w:hyperlink r:id="rId47">
        <w:r w:rsidR="00886FF3" w:rsidRPr="00CB6B5D">
          <w:rPr>
            <w:rFonts w:ascii="Times New Roman" w:hAnsi="Times New Roman" w:cs="Times New Roman"/>
            <w:sz w:val="28"/>
            <w:szCs w:val="28"/>
          </w:rPr>
          <w:t>частью 3 статьи 74</w:t>
        </w:r>
      </w:hyperlink>
      <w:r w:rsidR="00886FF3"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</w:t>
      </w:r>
    </w:p>
    <w:p w14:paraId="78A8CB34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Выездное обследование проводится без взаимодействия с контролируемым лицом и без его информирования в порядке, установленном </w:t>
      </w:r>
      <w:hyperlink r:id="rId48">
        <w:r w:rsidRPr="00CB6B5D">
          <w:rPr>
            <w:rFonts w:ascii="Times New Roman" w:hAnsi="Times New Roman" w:cs="Times New Roman"/>
            <w:sz w:val="28"/>
            <w:szCs w:val="28"/>
          </w:rPr>
          <w:t>статьей 75</w:t>
        </w:r>
      </w:hyperlink>
      <w:r w:rsidRPr="00CB6B5D">
        <w:rPr>
          <w:rFonts w:ascii="Times New Roman" w:hAnsi="Times New Roman" w:cs="Times New Roman"/>
          <w:sz w:val="28"/>
          <w:szCs w:val="28"/>
        </w:rPr>
        <w:t xml:space="preserve"> Федерального закона № 248-ФЗ.</w:t>
      </w:r>
    </w:p>
    <w:p w14:paraId="7E8880F3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ходе выездного обследования должностное лицо может осуществлять осмотр общедоступных (открытых для посещения неограниченным кругом лиц) объектов.</w:t>
      </w:r>
    </w:p>
    <w:p w14:paraId="55C7DC3E" w14:textId="77777777" w:rsidR="00886FF3" w:rsidRPr="00CB6B5D" w:rsidRDefault="00886FF3" w:rsidP="00886F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1 рабочий день, если иное не установлено федеральным законом о виде контроля.</w:t>
      </w:r>
    </w:p>
    <w:p w14:paraId="3B176FF6" w14:textId="77777777" w:rsidR="006A319C" w:rsidRPr="00CB6B5D" w:rsidRDefault="006A319C" w:rsidP="006A319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C762D55" w14:textId="3353C922" w:rsidR="006A319C" w:rsidRPr="00CB6B5D" w:rsidRDefault="006A319C" w:rsidP="006A319C">
      <w:pPr>
        <w:pStyle w:val="ConsPlusNormal"/>
        <w:numPr>
          <w:ilvl w:val="0"/>
          <w:numId w:val="4"/>
        </w:numPr>
        <w:tabs>
          <w:tab w:val="left" w:pos="426"/>
        </w:tabs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Результаты контрольного мероприятия</w:t>
      </w:r>
    </w:p>
    <w:p w14:paraId="564AC6FA" w14:textId="77777777" w:rsidR="006A319C" w:rsidRPr="00CB6B5D" w:rsidRDefault="006A319C" w:rsidP="006A319C">
      <w:pPr>
        <w:pStyle w:val="ConsPlusNormal"/>
        <w:tabs>
          <w:tab w:val="left" w:pos="426"/>
        </w:tabs>
        <w:rPr>
          <w:rFonts w:ascii="Times New Roman" w:hAnsi="Times New Roman" w:cs="Times New Roman"/>
          <w:sz w:val="28"/>
          <w:szCs w:val="28"/>
        </w:rPr>
      </w:pPr>
    </w:p>
    <w:p w14:paraId="7C206B7A" w14:textId="4A00FE48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65. Результатами контрольного мероприятия являются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</w:t>
      </w:r>
      <w:r w:rsidRPr="00CB6B5D">
        <w:rPr>
          <w:sz w:val="28"/>
          <w:szCs w:val="28"/>
        </w:rPr>
        <w:lastRenderedPageBreak/>
        <w:t xml:space="preserve">вопроса о привлечении к ответственности и (или) применение контрольным органом мер, предусмотренных </w:t>
      </w:r>
      <w:hyperlink r:id="rId49" w:history="1">
        <w:r w:rsidRPr="00CB6B5D">
          <w:rPr>
            <w:sz w:val="28"/>
            <w:szCs w:val="28"/>
          </w:rPr>
          <w:t>пунктом 2 части 2 статьи 90</w:t>
        </w:r>
      </w:hyperlink>
      <w:r w:rsidRPr="00CB6B5D">
        <w:rPr>
          <w:sz w:val="28"/>
          <w:szCs w:val="28"/>
        </w:rPr>
        <w:t xml:space="preserve"> Федерального закона № 248-ФЗ.</w:t>
      </w:r>
    </w:p>
    <w:p w14:paraId="02C817A4" w14:textId="77777777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По окончании проведения контрольного мероприятия, предусматривающего взаимодействие с контролируемым лицом, составляется акт контрольного мероприятия (далее также - акт). В случае, если по результатам проведения такого мероприятия выявлено нарушение обязательных требований, в акте должно быть указано,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мероприятия, предусматривающего взаимодействие с контролируемым лицом, в акте указывается факт его устранения. Документы, иные материалы, являющиеся доказательствами нарушения обязательных требований, приобщаются к акту. Заполненные при проведении контрольного мероприятия проверочные листы должны быть приобщены к акту.</w:t>
      </w:r>
    </w:p>
    <w:p w14:paraId="513FACD8" w14:textId="77777777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Оформление акта производится на месте проведения контрольного мероприятия в день окончания проведения такого мероприятия, если иное не предусмотрено постановлением Правительства Российской Федерации.</w:t>
      </w:r>
    </w:p>
    <w:p w14:paraId="12D6B224" w14:textId="77777777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Акт контрольного мероприятия, проведение которого было согласовано органами прокуратуры, направляется в органы прокуратуры посредством ЕРКНМ непосредственно после его оформления.</w:t>
      </w:r>
    </w:p>
    <w:p w14:paraId="517CC720" w14:textId="4B51A3F1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Контролируемое лицо или его представитель знакомятся с содержанием акта на месте проведения контрольного мероприятия, за исключением случаев, установленных </w:t>
      </w:r>
      <w:hyperlink r:id="rId50" w:history="1">
        <w:r w:rsidRPr="00CB6B5D">
          <w:rPr>
            <w:sz w:val="28"/>
            <w:szCs w:val="28"/>
          </w:rPr>
          <w:t>частью 2 статьи 88</w:t>
        </w:r>
      </w:hyperlink>
      <w:r w:rsidRPr="00CB6B5D">
        <w:rPr>
          <w:sz w:val="28"/>
          <w:szCs w:val="28"/>
        </w:rPr>
        <w:t xml:space="preserve"> Федерального закона № 248-ФЗ.</w:t>
      </w:r>
    </w:p>
    <w:p w14:paraId="3AEFEB5F" w14:textId="44C63219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Контрольный орган использует типовые формы документов, утвержденные </w:t>
      </w:r>
      <w:hyperlink r:id="rId51" w:history="1">
        <w:r w:rsidRPr="00CB6B5D">
          <w:rPr>
            <w:sz w:val="28"/>
            <w:szCs w:val="28"/>
          </w:rPr>
          <w:t>приказом</w:t>
        </w:r>
      </w:hyperlink>
      <w:r w:rsidRPr="00CB6B5D">
        <w:rPr>
          <w:sz w:val="28"/>
          <w:szCs w:val="28"/>
        </w:rPr>
        <w:t xml:space="preserve"> Министерства экономического развития Российской Федерации от 31.03.2021 № 151.</w:t>
      </w:r>
    </w:p>
    <w:p w14:paraId="21255FB3" w14:textId="77777777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Контрольный орган вправе утверждать формы документов, используемых им при осуществлении муниципального контроля, не утвержденные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муниципального контроля.</w:t>
      </w:r>
    </w:p>
    <w:p w14:paraId="31D514BE" w14:textId="5D428631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66. В случае выявления при проведении контрольного мероприятия нарушений обязательных требований контролируемым лицом контрольный орган в пределах полномочий, предусмотренных законодательством Российской Федерации, обязан:</w:t>
      </w:r>
    </w:p>
    <w:p w14:paraId="56899823" w14:textId="77777777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1)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ценностям, а также других мероприятий, предусмотренных федеральным законом о виде контроля;</w:t>
      </w:r>
    </w:p>
    <w:p w14:paraId="779E4BC1" w14:textId="77777777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2) незамедлительно принять предусмотренные законодательством Российской Федерации меры по недопущению причинения вреда (ущерба) </w:t>
      </w:r>
      <w:r w:rsidRPr="00CB6B5D">
        <w:rPr>
          <w:sz w:val="28"/>
          <w:szCs w:val="28"/>
        </w:rPr>
        <w:lastRenderedPageBreak/>
        <w:t>охраняемым законом ценностям или прекращению его причинения вплоть до обращения в суд с требованием о принудительном отзыве продукции (товаров), представляющей опасность для жизни, здоровья людей и для окружающей среды, о запрете эксплуатации (использования) зданий, строений, сооружений, помещений, оборудования, транспортных средств и иных подобных объектов и о доведении до 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 объектом контроля, эксплуатация (использование) ими зданий, строений, сооружений, помещений, оборудования, транспортных средств и иных подобных объектов, производимые и реализуемые ими товары, выполняемые работы, оказываемые услуги представляют непосредственную угрозу причинения вреда (ущерба) охраняемым законом ценностям или что такой вред (ущерб) причинен;</w:t>
      </w:r>
    </w:p>
    <w:p w14:paraId="0ECD318A" w14:textId="77777777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" w:name="Par10"/>
      <w:bookmarkEnd w:id="6"/>
      <w:r w:rsidRPr="00CB6B5D">
        <w:rPr>
          <w:sz w:val="28"/>
          <w:szCs w:val="28"/>
        </w:rPr>
        <w:t>3) при выявлении в ходе контрольного мероприятия признаков преступления или административного правонарушения направить соответствующую информацию в орган государственной власти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14:paraId="70F22983" w14:textId="77777777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4) 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законодательством;</w:t>
      </w:r>
    </w:p>
    <w:p w14:paraId="152F7124" w14:textId="77777777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</w:t>
      </w:r>
    </w:p>
    <w:p w14:paraId="581430F1" w14:textId="09ECA401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Если выданное предписание об устранении нарушений обязательных требований контролируемым лицом исполнено надлежащим образом, предусмотренные подпунктом 3 настоящего пункта, меры не принимаются (в части административных правонарушений).</w:t>
      </w:r>
    </w:p>
    <w:p w14:paraId="0DC03CDD" w14:textId="77777777" w:rsidR="006A319C" w:rsidRPr="00CB6B5D" w:rsidRDefault="006A319C" w:rsidP="006A319C">
      <w:pPr>
        <w:pStyle w:val="ConsPlusNormal"/>
        <w:tabs>
          <w:tab w:val="left" w:pos="426"/>
        </w:tabs>
        <w:rPr>
          <w:rFonts w:ascii="Times New Roman" w:hAnsi="Times New Roman" w:cs="Times New Roman"/>
          <w:sz w:val="28"/>
          <w:szCs w:val="28"/>
        </w:rPr>
      </w:pPr>
    </w:p>
    <w:p w14:paraId="10D766BF" w14:textId="5BA85BEC" w:rsidR="006A319C" w:rsidRPr="00CB6B5D" w:rsidRDefault="006A319C" w:rsidP="006A319C">
      <w:pPr>
        <w:pStyle w:val="aa"/>
        <w:widowControl w:val="0"/>
        <w:numPr>
          <w:ilvl w:val="0"/>
          <w:numId w:val="4"/>
        </w:numPr>
        <w:tabs>
          <w:tab w:val="left" w:pos="426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Обжалование решений контрольного органа, действий (бездействия) его должностных лиц</w:t>
      </w:r>
    </w:p>
    <w:p w14:paraId="328D6E47" w14:textId="77777777" w:rsidR="006A319C" w:rsidRPr="00CB6B5D" w:rsidRDefault="006A319C" w:rsidP="006A319C">
      <w:pPr>
        <w:widowControl w:val="0"/>
        <w:rPr>
          <w:sz w:val="28"/>
          <w:szCs w:val="28"/>
        </w:rPr>
      </w:pPr>
    </w:p>
    <w:p w14:paraId="76CC58CE" w14:textId="39B751E9" w:rsidR="006A319C" w:rsidRPr="00CB6B5D" w:rsidRDefault="006A319C" w:rsidP="006A319C">
      <w:pPr>
        <w:widowControl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67. Правом на обжалование решений контрольного органа, действий (бездействия) его должностных лиц обладает контролируемое лицо, в отношении которого приняты решения или совершены действия (бездействие), указанные в части 4 статьи 40 Федерального закона </w:t>
      </w:r>
      <w:hyperlink r:id="rId52" w:tooltip="ФЕДЕРАЛЬНЫЙ ЗАКОН от 31.07.2020 № 248-ФЗ ГОСУДАРСТВЕННАЯ ДУМА ФЕДЕРАЛЬНОГО СОБРАНИЯ РФ&#10;&#10;О ГОСУДАРСТВЕННОМ КОНТРОЛЕ (НАДЗОРЕ) И МУНИЦИПАЛЬНОМ КОНТРОЛЕ В РОССИЙСКОЙ ФЕДЕРАЦИИ " w:history="1">
        <w:r w:rsidRPr="00CB6B5D">
          <w:rPr>
            <w:sz w:val="28"/>
            <w:szCs w:val="28"/>
          </w:rPr>
          <w:t xml:space="preserve"> № 248-ФЗ</w:t>
        </w:r>
      </w:hyperlink>
      <w:r w:rsidRPr="00CB6B5D">
        <w:rPr>
          <w:sz w:val="28"/>
          <w:szCs w:val="28"/>
        </w:rPr>
        <w:t>.</w:t>
      </w:r>
    </w:p>
    <w:p w14:paraId="1877CDD3" w14:textId="77777777" w:rsidR="006A319C" w:rsidRPr="00CB6B5D" w:rsidRDefault="006A319C" w:rsidP="006A319C">
      <w:pPr>
        <w:widowControl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Судебное обжалование решений контрольного органа, действий (бездействия) его должностных лиц возможно только после их досудебного </w:t>
      </w:r>
      <w:r w:rsidRPr="00CB6B5D">
        <w:rPr>
          <w:sz w:val="28"/>
          <w:szCs w:val="28"/>
        </w:rPr>
        <w:lastRenderedPageBreak/>
        <w:t>обжалования, за исключением случаев обжалования в суд решений, действий (бездействия) гражданами, не осуществляющими предпринимательской деятельности.</w:t>
      </w:r>
    </w:p>
    <w:p w14:paraId="471FDC36" w14:textId="77777777" w:rsidR="006A319C" w:rsidRPr="00CB6B5D" w:rsidRDefault="006A319C" w:rsidP="006A319C">
      <w:pPr>
        <w:widowControl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Досудебное обжалование осуществляется в порядке, предусмотренном статьей 40 Федерального закона </w:t>
      </w:r>
      <w:hyperlink r:id="rId53" w:tooltip="ФЕДЕРАЛЬНЫЙ ЗАКОН от 31.07.2020 № 248-ФЗ ГОСУДАРСТВЕННАЯ ДУМА ФЕДЕРАЛЬНОГО СОБРАНИЯ РФ&#10;&#10;О ГОСУДАРСТВЕННОМ КОНТРОЛЕ (НАДЗОРЕ) И МУНИЦИПАЛЬНОМ КОНТРОЛЕ В РОССИЙСКОЙ ФЕДЕРАЦИИ " w:history="1">
        <w:r w:rsidRPr="00CB6B5D">
          <w:rPr>
            <w:sz w:val="28"/>
            <w:szCs w:val="28"/>
          </w:rPr>
          <w:t>№ 248-ФЗ</w:t>
        </w:r>
      </w:hyperlink>
      <w:r w:rsidRPr="00CB6B5D">
        <w:rPr>
          <w:sz w:val="28"/>
          <w:szCs w:val="28"/>
        </w:rPr>
        <w:t xml:space="preserve"> с учетом настоящего Положения.</w:t>
      </w:r>
    </w:p>
    <w:p w14:paraId="2C4FE52D" w14:textId="77777777" w:rsidR="006A319C" w:rsidRPr="00CB6B5D" w:rsidRDefault="006A319C" w:rsidP="006A319C">
      <w:pPr>
        <w:widowControl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Контрольный орган рассматривает жалобу в порядке и сроки, предусмотренные статьей 43 Федерального закона </w:t>
      </w:r>
      <w:hyperlink r:id="rId54" w:tooltip="ФЕДЕРАЛЬНЫЙ ЗАКОН от 31.07.2020 № 248-ФЗ ГОСУДАРСТВЕННАЯ ДУМА ФЕДЕРАЛЬНОГО СОБРАНИЯ РФ&#10;&#10;О ГОСУДАРСТВЕННОМ КОНТРОЛЕ (НАДЗОРЕ) И МУНИЦИПАЛЬНОМ КОНТРОЛЕ В РОССИЙСКОЙ ФЕДЕРАЦИИ " w:history="1">
        <w:r w:rsidRPr="00CB6B5D">
          <w:rPr>
            <w:sz w:val="28"/>
            <w:szCs w:val="28"/>
          </w:rPr>
          <w:t>№ 248-ФЗ</w:t>
        </w:r>
      </w:hyperlink>
      <w:r w:rsidRPr="00CB6B5D">
        <w:rPr>
          <w:sz w:val="28"/>
          <w:szCs w:val="28"/>
        </w:rPr>
        <w:t>.</w:t>
      </w:r>
    </w:p>
    <w:p w14:paraId="1017B5DC" w14:textId="77777777" w:rsidR="006A319C" w:rsidRPr="00CB6B5D" w:rsidRDefault="006A319C" w:rsidP="006A319C">
      <w:pPr>
        <w:widowControl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Жалоба на решение контрольного органа, действия (бездействие) его должностных лиц рассматривается руководителем (заместителем руководителя) контрольного органа.</w:t>
      </w:r>
    </w:p>
    <w:p w14:paraId="78A86979" w14:textId="77777777" w:rsidR="006A319C" w:rsidRPr="00CB6B5D" w:rsidRDefault="006A319C" w:rsidP="006A319C">
      <w:pPr>
        <w:widowControl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Жалоба на действия (бездействие) заместителя руководителя контрольного органа рассматривается руководителем контрольного органа.</w:t>
      </w:r>
    </w:p>
    <w:p w14:paraId="7B78D54C" w14:textId="0EABD30D" w:rsidR="006A319C" w:rsidRPr="00CB6B5D" w:rsidRDefault="006A319C" w:rsidP="006A31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Для рассмотрения жалобы на решения, действия (бездействие) руководителя контрольного органа (заместителя руководителя контрольного органа) создается коллегиальный орган, состав которого утверждается муниципальным правовым актом Администрации Ханты-Мансийского района.</w:t>
      </w:r>
    </w:p>
    <w:p w14:paraId="659BB1A1" w14:textId="77777777" w:rsidR="006A319C" w:rsidRPr="00CB6B5D" w:rsidRDefault="006A319C" w:rsidP="006A319C">
      <w:pPr>
        <w:widowControl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Жалоба, содержащая сведения и документы, составляющие государственную или иную охраняемую законом тайну (далее – жалоба, содержащая государственную тайну), подается контролируемым лицом в контрольный орган на бумажном носителе, в том числе через организацию почтовой связи, с учетом требований законодательства Российской Федерации о государственной и иной охраняемой законом тайне.</w:t>
      </w:r>
    </w:p>
    <w:p w14:paraId="20FA526B" w14:textId="77777777" w:rsidR="006A319C" w:rsidRPr="00CB6B5D" w:rsidRDefault="006A319C" w:rsidP="006A319C">
      <w:pPr>
        <w:widowControl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В рассмотрении жалобы, содержащей государственную тайну, участвуют должностные лица Администрации Ханты-Мансийского района и (или) контрольного органа, допущенные к государственной тайне.</w:t>
      </w:r>
    </w:p>
    <w:p w14:paraId="3E38A00C" w14:textId="77777777" w:rsidR="006A319C" w:rsidRPr="00CB6B5D" w:rsidRDefault="006A319C" w:rsidP="006A319C">
      <w:pPr>
        <w:widowControl w:val="0"/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Рассмотрение жалоб, содержащих государственную тайну, хранение документов по результатам рассмотрения указанных жалоб осуществляется с соблюдением требований законодательства Российской Федерации о государственной тайне.</w:t>
      </w:r>
    </w:p>
    <w:p w14:paraId="61B250EC" w14:textId="77777777" w:rsidR="006A319C" w:rsidRPr="00CB6B5D" w:rsidRDefault="006A319C" w:rsidP="006A319C">
      <w:pPr>
        <w:pStyle w:val="ConsPlusNormal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BFB8FDD" w14:textId="12E72CFF" w:rsidR="00CB6B5D" w:rsidRPr="00CB6B5D" w:rsidRDefault="00CB6B5D" w:rsidP="00CB6B5D">
      <w:pPr>
        <w:pStyle w:val="aa"/>
        <w:numPr>
          <w:ilvl w:val="0"/>
          <w:numId w:val="4"/>
        </w:numPr>
        <w:tabs>
          <w:tab w:val="left" w:pos="142"/>
          <w:tab w:val="left" w:pos="567"/>
        </w:tabs>
        <w:ind w:left="0" w:firstLine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CB6B5D">
        <w:rPr>
          <w:rFonts w:ascii="Times New Roman" w:hAnsi="Times New Roman" w:cs="Times New Roman"/>
          <w:sz w:val="28"/>
          <w:szCs w:val="28"/>
        </w:rPr>
        <w:t>Заключительные положения</w:t>
      </w:r>
    </w:p>
    <w:p w14:paraId="6B49254B" w14:textId="77777777" w:rsidR="00CB6B5D" w:rsidRPr="00CB6B5D" w:rsidRDefault="00CB6B5D" w:rsidP="00CB6B5D">
      <w:pPr>
        <w:pStyle w:val="aa"/>
        <w:tabs>
          <w:tab w:val="left" w:pos="1276"/>
        </w:tabs>
        <w:ind w:left="709" w:firstLine="709"/>
        <w:rPr>
          <w:rFonts w:ascii="Times New Roman" w:hAnsi="Times New Roman" w:cs="Times New Roman"/>
          <w:sz w:val="28"/>
          <w:szCs w:val="28"/>
          <w:lang w:val="en-US"/>
        </w:rPr>
      </w:pPr>
    </w:p>
    <w:p w14:paraId="45D39FBB" w14:textId="63769453" w:rsidR="00CB6B5D" w:rsidRPr="00CB6B5D" w:rsidRDefault="00CB6B5D" w:rsidP="00CB6B5D">
      <w:pPr>
        <w:pStyle w:val="aa"/>
        <w:numPr>
          <w:ilvl w:val="0"/>
          <w:numId w:val="15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До 31 декабря 2025 года подготовка контрольным органом в ходе осуществления муниципального контроля документов и информирование контролируемых лиц о совершаемых должностными лицами контрольного органа действиях и принимаемых решениях, обмен документами и сведениями с контролируемыми лицами осуществляется на бумажном носителе.</w:t>
      </w:r>
    </w:p>
    <w:p w14:paraId="49B5FE3D" w14:textId="77777777" w:rsidR="00CB6B5D" w:rsidRPr="00CB6B5D" w:rsidRDefault="00CB6B5D" w:rsidP="00CB6B5D">
      <w:pPr>
        <w:rPr>
          <w:sz w:val="28"/>
          <w:szCs w:val="28"/>
        </w:rPr>
      </w:pPr>
    </w:p>
    <w:p w14:paraId="4FC90764" w14:textId="77777777" w:rsidR="00886FF3" w:rsidRPr="00CB6B5D" w:rsidRDefault="00886FF3" w:rsidP="00886FF3">
      <w:pPr>
        <w:tabs>
          <w:tab w:val="left" w:pos="426"/>
        </w:tabs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5F4437E2" w14:textId="77777777" w:rsidR="004C5A94" w:rsidRPr="00CB6B5D" w:rsidRDefault="004C5A94" w:rsidP="00886FF3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4A05A489" w14:textId="77777777" w:rsidR="00B939E5" w:rsidRPr="00CB6B5D" w:rsidRDefault="00B939E5" w:rsidP="00886FF3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5585EE57" w14:textId="77777777" w:rsidR="00B939E5" w:rsidRPr="00CB6B5D" w:rsidRDefault="00B939E5" w:rsidP="00886FF3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E155FE4" w14:textId="77777777" w:rsidR="00B939E5" w:rsidRPr="00CB6B5D" w:rsidRDefault="00B939E5" w:rsidP="00886FF3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650C70F6" w14:textId="77777777" w:rsidR="00B939E5" w:rsidRPr="00CB6B5D" w:rsidRDefault="00B939E5" w:rsidP="00886FF3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D142815" w14:textId="77777777" w:rsidR="00B939E5" w:rsidRPr="00CB6B5D" w:rsidRDefault="00B939E5" w:rsidP="00CB6B5D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14:paraId="1EEA7D4A" w14:textId="24CDEC9E" w:rsidR="004C5A94" w:rsidRPr="00CB6B5D" w:rsidRDefault="00B939E5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14:paraId="14F88925" w14:textId="77777777" w:rsidR="00C073B0" w:rsidRPr="00CB6B5D" w:rsidRDefault="00B939E5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к Положению </w:t>
      </w:r>
      <w:r w:rsidR="00C073B0" w:rsidRPr="00CB6B5D">
        <w:rPr>
          <w:rFonts w:ascii="Times New Roman" w:hAnsi="Times New Roman" w:cs="Times New Roman"/>
          <w:sz w:val="28"/>
          <w:szCs w:val="28"/>
        </w:rPr>
        <w:t xml:space="preserve">о муниципальном контроле </w:t>
      </w:r>
    </w:p>
    <w:p w14:paraId="54C837F3" w14:textId="77777777" w:rsidR="00C073B0" w:rsidRPr="00CB6B5D" w:rsidRDefault="00C073B0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</w:t>
      </w:r>
    </w:p>
    <w:p w14:paraId="3AD1060C" w14:textId="77777777" w:rsidR="00C073B0" w:rsidRPr="00CB6B5D" w:rsidRDefault="00C073B0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наземном электрическом транспорте и </w:t>
      </w:r>
    </w:p>
    <w:p w14:paraId="16992E90" w14:textId="77777777" w:rsidR="00C073B0" w:rsidRPr="00CB6B5D" w:rsidRDefault="00C073B0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в дорожном хозяйстве вне границ населенных </w:t>
      </w:r>
    </w:p>
    <w:p w14:paraId="59526719" w14:textId="0D9C0A14" w:rsidR="00B939E5" w:rsidRPr="00CB6B5D" w:rsidRDefault="00C073B0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пунктов в границах муниципального района</w:t>
      </w:r>
    </w:p>
    <w:p w14:paraId="1F65F0A7" w14:textId="77777777" w:rsidR="00B939E5" w:rsidRPr="00CB6B5D" w:rsidRDefault="00B939E5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AFB3AD9" w14:textId="77777777" w:rsidR="00B939E5" w:rsidRPr="00CB6B5D" w:rsidRDefault="00B939E5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630D5B51" w14:textId="77777777" w:rsidR="00B939E5" w:rsidRPr="00CB6B5D" w:rsidRDefault="00B939E5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12750D04" w14:textId="77777777" w:rsidR="00B939E5" w:rsidRPr="00CB6B5D" w:rsidRDefault="00B939E5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745852D" w14:textId="77777777" w:rsidR="00B939E5" w:rsidRPr="00CB6B5D" w:rsidRDefault="00B939E5" w:rsidP="00B939E5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B6B5D">
        <w:rPr>
          <w:rFonts w:ascii="Times New Roman" w:hAnsi="Times New Roman" w:cs="Times New Roman"/>
          <w:b w:val="0"/>
          <w:color w:val="auto"/>
          <w:sz w:val="28"/>
          <w:szCs w:val="28"/>
        </w:rPr>
        <w:t>Критерии</w:t>
      </w:r>
      <w:r w:rsidRPr="00CB6B5D">
        <w:rPr>
          <w:rFonts w:ascii="Times New Roman" w:hAnsi="Times New Roman" w:cs="Times New Roman"/>
          <w:b w:val="0"/>
          <w:color w:val="auto"/>
          <w:sz w:val="28"/>
          <w:szCs w:val="28"/>
        </w:rPr>
        <w:br/>
        <w:t>отнесения объектов контроля к категориям риска в рамках осуществления муниципального контроля</w:t>
      </w:r>
    </w:p>
    <w:p w14:paraId="1112BAF6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</w:p>
    <w:p w14:paraId="169B17E8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Отнесение объектов контроля к определенной категории риска осуществляется в зависимости от значения показателя риска:</w:t>
      </w:r>
    </w:p>
    <w:p w14:paraId="56F0DD05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- при значении показателя риска от 4 до 6 включительно - к категории среднего риска;</w:t>
      </w:r>
    </w:p>
    <w:p w14:paraId="715BFC6E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- при значении показателя риска от 2 до 4 включительно - к категории умеренного риска;</w:t>
      </w:r>
    </w:p>
    <w:p w14:paraId="70EFEC36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- при значении показателя риска от 0 до 2 включительно - к категории низкого риска.</w:t>
      </w:r>
    </w:p>
    <w:p w14:paraId="40F7B3DD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 xml:space="preserve">Показатель риска рассчитывается по следующей формуле: </w:t>
      </w:r>
    </w:p>
    <w:p w14:paraId="3F45D552" w14:textId="79BC07AA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К=</w:t>
      </w:r>
      <w:r w:rsidRPr="00CB6B5D">
        <w:rPr>
          <w:i/>
          <w:iCs/>
          <w:sz w:val="28"/>
          <w:szCs w:val="28"/>
        </w:rPr>
        <w:t>V</w:t>
      </w:r>
      <w:r w:rsidRPr="00CB6B5D">
        <w:rPr>
          <w:sz w:val="28"/>
          <w:szCs w:val="28"/>
          <w:vertAlign w:val="subscript"/>
        </w:rPr>
        <w:t> 1</w:t>
      </w:r>
      <w:r w:rsidRPr="00CB6B5D">
        <w:rPr>
          <w:sz w:val="28"/>
          <w:szCs w:val="28"/>
        </w:rPr>
        <w:t>/</w:t>
      </w:r>
      <w:r w:rsidRPr="00CB6B5D">
        <w:rPr>
          <w:i/>
          <w:iCs/>
          <w:sz w:val="28"/>
          <w:szCs w:val="28"/>
        </w:rPr>
        <w:t>V</w:t>
      </w:r>
      <w:r w:rsidRPr="00CB6B5D">
        <w:rPr>
          <w:sz w:val="28"/>
          <w:szCs w:val="28"/>
          <w:vertAlign w:val="subscript"/>
        </w:rPr>
        <w:t> 2</w:t>
      </w:r>
      <w:r w:rsidRPr="00CB6B5D">
        <w:rPr>
          <w:sz w:val="28"/>
          <w:szCs w:val="28"/>
        </w:rPr>
        <w:t>+П</w:t>
      </w:r>
      <w:r w:rsidRPr="00CB6B5D">
        <w:rPr>
          <w:sz w:val="28"/>
          <w:szCs w:val="28"/>
          <w:vertAlign w:val="subscript"/>
        </w:rPr>
        <w:t> 1</w:t>
      </w:r>
      <w:r w:rsidRPr="00CB6B5D">
        <w:rPr>
          <w:sz w:val="28"/>
          <w:szCs w:val="28"/>
        </w:rPr>
        <w:t>/П</w:t>
      </w:r>
      <w:r w:rsidRPr="00CB6B5D">
        <w:rPr>
          <w:sz w:val="28"/>
          <w:szCs w:val="28"/>
          <w:vertAlign w:val="subscript"/>
        </w:rPr>
        <w:t> 2</w:t>
      </w:r>
      <w:r w:rsidRPr="00CB6B5D">
        <w:rPr>
          <w:sz w:val="28"/>
          <w:szCs w:val="28"/>
        </w:rPr>
        <w:t>, где:</w:t>
      </w:r>
    </w:p>
    <w:p w14:paraId="75156E72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i/>
          <w:iCs/>
          <w:sz w:val="28"/>
          <w:szCs w:val="28"/>
        </w:rPr>
        <w:t>V</w:t>
      </w:r>
      <w:r w:rsidRPr="00CB6B5D">
        <w:rPr>
          <w:sz w:val="28"/>
          <w:szCs w:val="28"/>
          <w:vertAlign w:val="subscript"/>
        </w:rPr>
        <w:t> 1</w:t>
      </w:r>
      <w:r w:rsidRPr="00CB6B5D">
        <w:rPr>
          <w:sz w:val="28"/>
          <w:szCs w:val="28"/>
        </w:rPr>
        <w:t xml:space="preserve"> - количество выданных предписаний об устранении выявленных нарушений обязательных требований в предшествующем году;</w:t>
      </w:r>
    </w:p>
    <w:p w14:paraId="523B0C71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i/>
          <w:iCs/>
          <w:sz w:val="28"/>
          <w:szCs w:val="28"/>
        </w:rPr>
        <w:t>V</w:t>
      </w:r>
      <w:r w:rsidRPr="00CB6B5D">
        <w:rPr>
          <w:sz w:val="28"/>
          <w:szCs w:val="28"/>
          <w:vertAlign w:val="subscript"/>
        </w:rPr>
        <w:t> 2</w:t>
      </w:r>
      <w:r w:rsidRPr="00CB6B5D">
        <w:rPr>
          <w:sz w:val="28"/>
          <w:szCs w:val="28"/>
        </w:rPr>
        <w:t xml:space="preserve"> - количество исполненных предписаний об устранении выявленных нарушений обязательных требований в предшествующем году;</w:t>
      </w:r>
    </w:p>
    <w:p w14:paraId="3E591CCC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П</w:t>
      </w:r>
      <w:r w:rsidRPr="00CB6B5D">
        <w:rPr>
          <w:sz w:val="28"/>
          <w:szCs w:val="28"/>
          <w:vertAlign w:val="subscript"/>
        </w:rPr>
        <w:t> 1</w:t>
      </w:r>
      <w:r w:rsidRPr="00CB6B5D">
        <w:rPr>
          <w:sz w:val="28"/>
          <w:szCs w:val="28"/>
        </w:rPr>
        <w:t xml:space="preserve"> - количество выданных предостережений в предшествующем году;</w:t>
      </w:r>
    </w:p>
    <w:p w14:paraId="7BB29E77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П</w:t>
      </w:r>
      <w:r w:rsidRPr="00CB6B5D">
        <w:rPr>
          <w:sz w:val="28"/>
          <w:szCs w:val="28"/>
          <w:vertAlign w:val="subscript"/>
        </w:rPr>
        <w:t> 2</w:t>
      </w:r>
      <w:r w:rsidRPr="00CB6B5D">
        <w:rPr>
          <w:sz w:val="28"/>
          <w:szCs w:val="28"/>
        </w:rPr>
        <w:t xml:space="preserve"> - количество выполненных предостережений в предшествующем году;</w:t>
      </w:r>
    </w:p>
    <w:p w14:paraId="0E762BB4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  <w:r w:rsidRPr="00CB6B5D">
        <w:rPr>
          <w:sz w:val="28"/>
          <w:szCs w:val="28"/>
        </w:rPr>
        <w:t>К - показатель риска.</w:t>
      </w:r>
    </w:p>
    <w:p w14:paraId="66773E3A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</w:p>
    <w:p w14:paraId="079B2CDD" w14:textId="77777777" w:rsidR="00B939E5" w:rsidRPr="00CB6B5D" w:rsidRDefault="00B939E5" w:rsidP="00B939E5">
      <w:pPr>
        <w:ind w:firstLine="709"/>
        <w:jc w:val="both"/>
        <w:rPr>
          <w:sz w:val="28"/>
          <w:szCs w:val="28"/>
        </w:rPr>
      </w:pPr>
    </w:p>
    <w:p w14:paraId="2F811D15" w14:textId="77777777" w:rsidR="00B939E5" w:rsidRPr="00CB6B5D" w:rsidRDefault="00B939E5" w:rsidP="00B939E5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65336D08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00EAC6B8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9D62928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7F5B2BC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7D69502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2E1F6F34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06F9F2F0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3DE99AE2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45E7A4B2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62A61D46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9BDF3C1" w14:textId="77777777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14:paraId="1AD10320" w14:textId="46E47879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14:paraId="5F719892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 Положению о муниципальном</w:t>
      </w:r>
    </w:p>
    <w:p w14:paraId="23F710DA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контроле на автомобильном транспорте,</w:t>
      </w:r>
    </w:p>
    <w:p w14:paraId="584E3FAE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городском наземном электрическом</w:t>
      </w:r>
    </w:p>
    <w:p w14:paraId="4CEDD0CC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транспорте и в дорожном хозяйстве</w:t>
      </w:r>
    </w:p>
    <w:p w14:paraId="5A70131A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вне границ населенных пунктов</w:t>
      </w:r>
    </w:p>
    <w:p w14:paraId="1899A2FD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границах муниципального района</w:t>
      </w:r>
    </w:p>
    <w:p w14:paraId="590E95E1" w14:textId="77777777" w:rsidR="00C073B0" w:rsidRPr="00CB6B5D" w:rsidRDefault="00C073B0" w:rsidP="00C073B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0E2EF0F6" w14:textId="00E76244" w:rsidR="00C073B0" w:rsidRPr="00CB6B5D" w:rsidRDefault="00C073B0" w:rsidP="00C073B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B6B5D">
        <w:rPr>
          <w:rFonts w:ascii="Times New Roman" w:hAnsi="Times New Roman" w:cs="Times New Roman"/>
          <w:b w:val="0"/>
          <w:sz w:val="28"/>
          <w:szCs w:val="28"/>
        </w:rPr>
        <w:t>Ключевые показатели и их целевые назначения, индикативные показатели муниципального контроля</w:t>
      </w:r>
    </w:p>
    <w:p w14:paraId="16C302B5" w14:textId="77777777" w:rsidR="00C073B0" w:rsidRPr="00CB6B5D" w:rsidRDefault="00C073B0" w:rsidP="00C073B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24B8E94" w14:textId="77777777" w:rsidR="00C073B0" w:rsidRPr="00CB6B5D" w:rsidRDefault="00C073B0" w:rsidP="00C073B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91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2"/>
        <w:gridCol w:w="7143"/>
        <w:gridCol w:w="2171"/>
      </w:tblGrid>
      <w:tr w:rsidR="00C073B0" w:rsidRPr="00CB6B5D" w14:paraId="7A047D81" w14:textId="77777777" w:rsidTr="00C073B0">
        <w:tc>
          <w:tcPr>
            <w:tcW w:w="602" w:type="dxa"/>
            <w:vAlign w:val="center"/>
          </w:tcPr>
          <w:p w14:paraId="37A99FC7" w14:textId="7EFD7F7C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7143" w:type="dxa"/>
            <w:vAlign w:val="center"/>
          </w:tcPr>
          <w:p w14:paraId="0163713C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Ключевые показатели</w:t>
            </w:r>
          </w:p>
        </w:tc>
        <w:tc>
          <w:tcPr>
            <w:tcW w:w="2171" w:type="dxa"/>
            <w:vAlign w:val="center"/>
          </w:tcPr>
          <w:p w14:paraId="5EFBB967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Целевые значения</w:t>
            </w:r>
          </w:p>
        </w:tc>
      </w:tr>
      <w:tr w:rsidR="00C073B0" w:rsidRPr="00CB6B5D" w14:paraId="4AA5DFCE" w14:textId="77777777" w:rsidTr="00C073B0">
        <w:tc>
          <w:tcPr>
            <w:tcW w:w="602" w:type="dxa"/>
          </w:tcPr>
          <w:p w14:paraId="194FC869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143" w:type="dxa"/>
          </w:tcPr>
          <w:p w14:paraId="24C81214" w14:textId="77777777" w:rsidR="00C073B0" w:rsidRPr="00CB6B5D" w:rsidRDefault="00C073B0" w:rsidP="00C073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Процент устраненных нарушений из числа выявленных нарушений законодательства</w:t>
            </w:r>
          </w:p>
        </w:tc>
        <w:tc>
          <w:tcPr>
            <w:tcW w:w="2171" w:type="dxa"/>
            <w:vAlign w:val="center"/>
          </w:tcPr>
          <w:p w14:paraId="2A6A4A01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70%</w:t>
            </w:r>
          </w:p>
        </w:tc>
      </w:tr>
      <w:tr w:rsidR="00C073B0" w:rsidRPr="00CB6B5D" w14:paraId="3C29FB58" w14:textId="77777777" w:rsidTr="00C073B0">
        <w:tc>
          <w:tcPr>
            <w:tcW w:w="602" w:type="dxa"/>
          </w:tcPr>
          <w:p w14:paraId="5887BAB3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143" w:type="dxa"/>
          </w:tcPr>
          <w:p w14:paraId="6A124F33" w14:textId="77777777" w:rsidR="00C073B0" w:rsidRPr="00CB6B5D" w:rsidRDefault="00C073B0" w:rsidP="00C073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Процент обоснованных жалоб на действия (бездействие) органа муниципального контроля и (или) его должностного лица при проведении контрольных мероприятий</w:t>
            </w:r>
          </w:p>
        </w:tc>
        <w:tc>
          <w:tcPr>
            <w:tcW w:w="2171" w:type="dxa"/>
            <w:vAlign w:val="center"/>
          </w:tcPr>
          <w:p w14:paraId="5B754020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0%</w:t>
            </w:r>
          </w:p>
        </w:tc>
      </w:tr>
      <w:tr w:rsidR="00C073B0" w:rsidRPr="00CB6B5D" w14:paraId="3BB12D99" w14:textId="77777777" w:rsidTr="00C073B0">
        <w:tc>
          <w:tcPr>
            <w:tcW w:w="602" w:type="dxa"/>
          </w:tcPr>
          <w:p w14:paraId="319C3224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143" w:type="dxa"/>
          </w:tcPr>
          <w:p w14:paraId="503C5A61" w14:textId="77777777" w:rsidR="00C073B0" w:rsidRPr="00CB6B5D" w:rsidRDefault="00C073B0" w:rsidP="00C073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Процент отмененных результатов контрольных мероприятий</w:t>
            </w:r>
          </w:p>
        </w:tc>
        <w:tc>
          <w:tcPr>
            <w:tcW w:w="2171" w:type="dxa"/>
            <w:vAlign w:val="center"/>
          </w:tcPr>
          <w:p w14:paraId="36642A22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0%</w:t>
            </w:r>
          </w:p>
        </w:tc>
      </w:tr>
      <w:tr w:rsidR="00C073B0" w:rsidRPr="00CB6B5D" w14:paraId="1755993C" w14:textId="77777777" w:rsidTr="00C073B0">
        <w:tc>
          <w:tcPr>
            <w:tcW w:w="602" w:type="dxa"/>
          </w:tcPr>
          <w:p w14:paraId="172F18DB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143" w:type="dxa"/>
          </w:tcPr>
          <w:p w14:paraId="04D94DF9" w14:textId="77777777" w:rsidR="00C073B0" w:rsidRPr="00CB6B5D" w:rsidRDefault="00C073B0" w:rsidP="00C073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Процент результативных контрольных мероприятий, по которым не были приняты соответствующие меры административного воздействия</w:t>
            </w:r>
          </w:p>
        </w:tc>
        <w:tc>
          <w:tcPr>
            <w:tcW w:w="2171" w:type="dxa"/>
            <w:vAlign w:val="center"/>
          </w:tcPr>
          <w:p w14:paraId="1F90F6B7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5%</w:t>
            </w:r>
          </w:p>
        </w:tc>
      </w:tr>
      <w:tr w:rsidR="00C073B0" w:rsidRPr="00CB6B5D" w14:paraId="309FF108" w14:textId="77777777" w:rsidTr="00C073B0">
        <w:tc>
          <w:tcPr>
            <w:tcW w:w="602" w:type="dxa"/>
          </w:tcPr>
          <w:p w14:paraId="49E4429A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143" w:type="dxa"/>
          </w:tcPr>
          <w:p w14:paraId="54DBE370" w14:textId="77777777" w:rsidR="00C073B0" w:rsidRPr="00CB6B5D" w:rsidRDefault="00C073B0" w:rsidP="00C073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Процент вынесенных решений о назначении административного наказания по материалам органа муниципального контроля</w:t>
            </w:r>
          </w:p>
        </w:tc>
        <w:tc>
          <w:tcPr>
            <w:tcW w:w="2171" w:type="dxa"/>
            <w:vAlign w:val="center"/>
          </w:tcPr>
          <w:p w14:paraId="12B12332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0%</w:t>
            </w:r>
          </w:p>
        </w:tc>
      </w:tr>
      <w:tr w:rsidR="00C073B0" w:rsidRPr="00CB6B5D" w14:paraId="565988EB" w14:textId="77777777" w:rsidTr="00C073B0">
        <w:tc>
          <w:tcPr>
            <w:tcW w:w="602" w:type="dxa"/>
          </w:tcPr>
          <w:p w14:paraId="02EE9EC5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143" w:type="dxa"/>
          </w:tcPr>
          <w:p w14:paraId="174D9D66" w14:textId="77777777" w:rsidR="00C073B0" w:rsidRPr="00CB6B5D" w:rsidRDefault="00C073B0" w:rsidP="00C073B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Процент отмененных в судебном порядке постановлений по делам об административных правонарушениях от общего количества вынесенных постановлений по материалам органа муниципального контроля</w:t>
            </w:r>
          </w:p>
        </w:tc>
        <w:tc>
          <w:tcPr>
            <w:tcW w:w="2171" w:type="dxa"/>
            <w:vAlign w:val="center"/>
          </w:tcPr>
          <w:p w14:paraId="179BFD85" w14:textId="77777777" w:rsidR="00C073B0" w:rsidRPr="00CB6B5D" w:rsidRDefault="00C073B0" w:rsidP="00C073B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6B5D">
              <w:rPr>
                <w:rFonts w:ascii="Times New Roman" w:hAnsi="Times New Roman" w:cs="Times New Roman"/>
                <w:sz w:val="28"/>
                <w:szCs w:val="28"/>
              </w:rPr>
              <w:t>0%</w:t>
            </w:r>
          </w:p>
        </w:tc>
      </w:tr>
    </w:tbl>
    <w:p w14:paraId="43E682A7" w14:textId="77777777" w:rsidR="00C073B0" w:rsidRPr="00CB6B5D" w:rsidRDefault="00C073B0" w:rsidP="00C073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7D2F0DFE" w14:textId="77777777" w:rsidR="00C073B0" w:rsidRPr="00CB6B5D" w:rsidRDefault="00C073B0" w:rsidP="00C073B0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CB6B5D">
        <w:rPr>
          <w:rFonts w:ascii="Times New Roman" w:hAnsi="Times New Roman" w:cs="Times New Roman"/>
          <w:b w:val="0"/>
          <w:sz w:val="28"/>
          <w:szCs w:val="28"/>
        </w:rPr>
        <w:t>Индикативные показатели муниципального контроля</w:t>
      </w:r>
    </w:p>
    <w:p w14:paraId="1138B480" w14:textId="77777777" w:rsidR="00C073B0" w:rsidRPr="00CB6B5D" w:rsidRDefault="00C073B0" w:rsidP="00C073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47714347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1. Количество внеплановых контрольных мероприятий, проведенных за отчетный период.</w:t>
      </w:r>
    </w:p>
    <w:p w14:paraId="5F2EDE25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2. Количество внеплановых контрольных мероприятий, проведенных на основании выявления соответствия объекта контроля параметрам, утвержденным индикаторами риска нарушения обязательных требований, или отклонения объекта </w:t>
      </w:r>
      <w:r w:rsidRPr="00CB6B5D">
        <w:rPr>
          <w:rFonts w:ascii="Times New Roman" w:hAnsi="Times New Roman" w:cs="Times New Roman"/>
          <w:sz w:val="28"/>
          <w:szCs w:val="28"/>
        </w:rPr>
        <w:lastRenderedPageBreak/>
        <w:t>контроля от таких параметров, за отчетный период.</w:t>
      </w:r>
    </w:p>
    <w:p w14:paraId="240D2C1A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3. Общее количество контрольных мероприятий с взаимодействием, проведенных за отчетный период.</w:t>
      </w:r>
    </w:p>
    <w:p w14:paraId="2861A22F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4. Количество контрольных мероприятий с взаимодействием по каждому виду контрольных мероприятий, проведенных за отчетный период.</w:t>
      </w:r>
    </w:p>
    <w:p w14:paraId="4497BC84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5. Количество контрольных мероприятий, проведенных с использованием средств дистанционного взаимодействия, за отчетный период.</w:t>
      </w:r>
    </w:p>
    <w:p w14:paraId="0C27ECD2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6. Количество предостережений о недопустимости нарушения обязательных требований за отчетный период.</w:t>
      </w:r>
    </w:p>
    <w:p w14:paraId="72B4F819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7. Количество контрольных мероприятий, по результатам которых выявлены нарушения обязательных требований за отчетный период.</w:t>
      </w:r>
    </w:p>
    <w:p w14:paraId="239EBFAF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8. Количество контрольных мероприятий, по итогам которых возбуждены дела об административных правонарушениях за отчетный период.</w:t>
      </w:r>
    </w:p>
    <w:p w14:paraId="1C2C65EE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9. Сумма административных штрафов, наложенных по результатам контрольных мероприятий за отчетный период.</w:t>
      </w:r>
    </w:p>
    <w:p w14:paraId="6E4F2EA1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10. Количество направленных в органы прокуратуры заявлений о согласовании проведения контрольных мероприятий за отчетный период.</w:t>
      </w:r>
    </w:p>
    <w:p w14:paraId="6EBCC827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11. 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 за отчетный период.</w:t>
      </w:r>
    </w:p>
    <w:p w14:paraId="5B576F23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12. Количество исковых заявлений об оспаривании решений, действий должностных лиц уполномоченного контрольного органа, направленных контролируемыми лицами в судебные органы в отчетном периоде.</w:t>
      </w:r>
    </w:p>
    <w:p w14:paraId="444F6C01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13. Количество исковых заявлений об оспаривании решений, действий должностных лиц уполномоченного контрольного органа, направленных контролируемыми лицами в судебные органы и по которым принято решение об удовлетворении заявленных требований в отчетном периоде.</w:t>
      </w:r>
    </w:p>
    <w:p w14:paraId="35EF377C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14. Количество контрольных мероприятий,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(или) отменены за отчетный период.</w:t>
      </w:r>
    </w:p>
    <w:p w14:paraId="353050B6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15. Общее количество жалоб, поданных контролируемыми лицами в досудебном порядке за отчетный период.</w:t>
      </w:r>
    </w:p>
    <w:p w14:paraId="19952698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16. Количество жалоб, в отношении которых контрольным (надзорным) органом был нарушен срок рассмотрения, за отчетный период.</w:t>
      </w:r>
    </w:p>
    <w:p w14:paraId="09F64BD8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 xml:space="preserve">17. Количество жалоб, поданных контролируемыми лицами в досудебном порядке, по итогам рассмотрения которых принято решение о полной либо частичной отмене решения контрольного (надзорного) </w:t>
      </w:r>
      <w:proofErr w:type="gramStart"/>
      <w:r w:rsidRPr="00CB6B5D">
        <w:rPr>
          <w:rFonts w:ascii="Times New Roman" w:hAnsi="Times New Roman" w:cs="Times New Roman"/>
          <w:sz w:val="28"/>
          <w:szCs w:val="28"/>
        </w:rPr>
        <w:t>органа</w:t>
      </w:r>
      <w:proofErr w:type="gramEnd"/>
      <w:r w:rsidRPr="00CB6B5D">
        <w:rPr>
          <w:rFonts w:ascii="Times New Roman" w:hAnsi="Times New Roman" w:cs="Times New Roman"/>
          <w:sz w:val="28"/>
          <w:szCs w:val="28"/>
        </w:rPr>
        <w:t xml:space="preserve"> либо о признании действий (бездействия) должностных лиц контрольных (надзорных) органов недействительными, за отчетный период.</w:t>
      </w:r>
    </w:p>
    <w:p w14:paraId="48C860E7" w14:textId="77777777" w:rsidR="00C073B0" w:rsidRPr="00CB6B5D" w:rsidRDefault="00C073B0" w:rsidP="00C073B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4A3A6A0A" w14:textId="77777777" w:rsidR="00C073B0" w:rsidRPr="00CB6B5D" w:rsidRDefault="00C073B0" w:rsidP="00C073B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3E02DF98" w14:textId="77777777" w:rsidR="00C073B0" w:rsidRPr="00CB6B5D" w:rsidRDefault="00C073B0" w:rsidP="00C073B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0F489B85" w14:textId="77777777" w:rsidR="00C073B0" w:rsidRPr="00CB6B5D" w:rsidRDefault="00C073B0" w:rsidP="00C073B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0DD2481E" w14:textId="6DFEDB64" w:rsidR="00C073B0" w:rsidRPr="00CB6B5D" w:rsidRDefault="00C073B0" w:rsidP="00C073B0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14:paraId="572570DA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 Положению о муниципальном</w:t>
      </w:r>
    </w:p>
    <w:p w14:paraId="52673FC0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контроле на автомобильном транспорте,</w:t>
      </w:r>
    </w:p>
    <w:p w14:paraId="5E057972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городском наземном электрическом</w:t>
      </w:r>
    </w:p>
    <w:p w14:paraId="1310FC4F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транспорте и в дорожном хозяйстве</w:t>
      </w:r>
    </w:p>
    <w:p w14:paraId="0DAC19C6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вне границ населенных пунктов</w:t>
      </w:r>
    </w:p>
    <w:p w14:paraId="1E6587D0" w14:textId="77777777" w:rsidR="00C073B0" w:rsidRPr="00CB6B5D" w:rsidRDefault="00C073B0" w:rsidP="00C073B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 границах муниципального района</w:t>
      </w:r>
    </w:p>
    <w:p w14:paraId="381809F5" w14:textId="77777777" w:rsidR="00C073B0" w:rsidRPr="00CB6B5D" w:rsidRDefault="00C073B0" w:rsidP="00C073B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5E10B314" w14:textId="2D44389D" w:rsidR="00C073B0" w:rsidRPr="00CB6B5D" w:rsidRDefault="00C073B0" w:rsidP="00C073B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B6B5D">
        <w:rPr>
          <w:rFonts w:ascii="Times New Roman" w:hAnsi="Times New Roman" w:cs="Times New Roman"/>
          <w:b w:val="0"/>
          <w:sz w:val="28"/>
          <w:szCs w:val="28"/>
        </w:rPr>
        <w:t>Перечень индикаторов риска нарушения обязательных требований законодательства, используемых для необходимости проведения внеплановых контрольных мероприятий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</w:t>
      </w:r>
    </w:p>
    <w:p w14:paraId="1FA8905B" w14:textId="77777777" w:rsidR="00C073B0" w:rsidRPr="00CB6B5D" w:rsidRDefault="00C073B0" w:rsidP="00C073B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20B6A650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При оценке вероятности нарушения контролируемыми лицами обязательных требований законодательства Российской Федерации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 в случаях наличия у контрольного органа сведений о причинении вреда (ущерба) или об угрозе причинения вреда (ущерба) охраняемым законом ценностям либо выявления соответствия объекта контроля используется следующий индикатор риска (параметр):</w:t>
      </w:r>
    </w:p>
    <w:p w14:paraId="1A1707D5" w14:textId="77777777" w:rsidR="00C073B0" w:rsidRPr="00CB6B5D" w:rsidRDefault="00C073B0" w:rsidP="00C073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B5D">
        <w:rPr>
          <w:rFonts w:ascii="Times New Roman" w:hAnsi="Times New Roman" w:cs="Times New Roman"/>
          <w:sz w:val="28"/>
          <w:szCs w:val="28"/>
        </w:rPr>
        <w:t>Выявление по результатам анализа открытых данных и (или) поступление в порядке межведомственного информационного взаимодействия сведений в течение одного года о двух и более случаях дорожно-транспортных происшествий, произошедших на одном отрезке автомобильной дороги общего пользования местного значения.</w:t>
      </w:r>
    </w:p>
    <w:p w14:paraId="24D5517B" w14:textId="77777777" w:rsidR="004C5A94" w:rsidRPr="00CB6B5D" w:rsidRDefault="004C5A94" w:rsidP="00C073B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26A3AE1B" w14:textId="77777777" w:rsidR="004C5A94" w:rsidRPr="00CB6B5D" w:rsidRDefault="004C5A94" w:rsidP="00B939E5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05B1427" w14:textId="77777777" w:rsidR="004C5A94" w:rsidRPr="00CB6B5D" w:rsidRDefault="004C5A94" w:rsidP="00B939E5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1210DE8" w14:textId="77777777" w:rsidR="004C5A94" w:rsidRPr="00CB6B5D" w:rsidRDefault="004C5A94" w:rsidP="00B939E5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1C1F734C" w14:textId="77777777" w:rsidR="004C5A94" w:rsidRPr="00CB6B5D" w:rsidRDefault="004C5A94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7D96E161" w14:textId="77777777" w:rsidR="004C5A94" w:rsidRPr="00CB6B5D" w:rsidRDefault="004C5A94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20513DFA" w14:textId="77777777" w:rsidR="004C5A94" w:rsidRPr="00CB6B5D" w:rsidRDefault="004C5A94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4C5A94" w:rsidRPr="00CB6B5D" w:rsidSect="00EE4494">
      <w:footerReference w:type="default" r:id="rId55"/>
      <w:pgSz w:w="11906" w:h="16838" w:code="9"/>
      <w:pgMar w:top="1418" w:right="567" w:bottom="851" w:left="1418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B351B9" w14:textId="77777777" w:rsidR="00180911" w:rsidRDefault="00180911" w:rsidP="00F61E1E">
      <w:r>
        <w:separator/>
      </w:r>
    </w:p>
  </w:endnote>
  <w:endnote w:type="continuationSeparator" w:id="0">
    <w:p w14:paraId="6722DB04" w14:textId="77777777" w:rsidR="00180911" w:rsidRDefault="00180911" w:rsidP="00F61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9744492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1EACE5DF" w14:textId="77777777" w:rsidR="006A319C" w:rsidRPr="0084733C" w:rsidRDefault="006A319C">
        <w:pPr>
          <w:pStyle w:val="a5"/>
          <w:jc w:val="right"/>
          <w:rPr>
            <w:sz w:val="24"/>
            <w:szCs w:val="24"/>
          </w:rPr>
        </w:pPr>
        <w:r w:rsidRPr="0084733C">
          <w:rPr>
            <w:sz w:val="24"/>
            <w:szCs w:val="24"/>
          </w:rPr>
          <w:fldChar w:fldCharType="begin"/>
        </w:r>
        <w:r w:rsidRPr="0084733C">
          <w:rPr>
            <w:sz w:val="24"/>
            <w:szCs w:val="24"/>
          </w:rPr>
          <w:instrText>PAGE   \* MERGEFORMAT</w:instrText>
        </w:r>
        <w:r w:rsidRPr="0084733C">
          <w:rPr>
            <w:sz w:val="24"/>
            <w:szCs w:val="24"/>
          </w:rPr>
          <w:fldChar w:fldCharType="separate"/>
        </w:r>
        <w:r w:rsidR="00CB6B5D">
          <w:rPr>
            <w:noProof/>
            <w:sz w:val="24"/>
            <w:szCs w:val="24"/>
          </w:rPr>
          <w:t>5</w:t>
        </w:r>
        <w:r w:rsidRPr="0084733C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FE1388" w14:textId="77777777" w:rsidR="00180911" w:rsidRDefault="00180911" w:rsidP="00F61E1E">
      <w:r>
        <w:separator/>
      </w:r>
    </w:p>
  </w:footnote>
  <w:footnote w:type="continuationSeparator" w:id="0">
    <w:p w14:paraId="04796E15" w14:textId="77777777" w:rsidR="00180911" w:rsidRDefault="00180911" w:rsidP="00F61E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0C7F0F"/>
    <w:multiLevelType w:val="hybridMultilevel"/>
    <w:tmpl w:val="0A6E8356"/>
    <w:lvl w:ilvl="0" w:tplc="D90C3D12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80F082E"/>
    <w:multiLevelType w:val="multilevel"/>
    <w:tmpl w:val="B59CB46A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  <w:rPr>
        <w:rFonts w:hint="default"/>
      </w:rPr>
    </w:lvl>
  </w:abstractNum>
  <w:abstractNum w:abstractNumId="2" w15:restartNumberingAfterBreak="0">
    <w:nsid w:val="33E05164"/>
    <w:multiLevelType w:val="hybridMultilevel"/>
    <w:tmpl w:val="C11CFABA"/>
    <w:lvl w:ilvl="0" w:tplc="CB02AD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7017D4"/>
    <w:multiLevelType w:val="hybridMultilevel"/>
    <w:tmpl w:val="0A6E8356"/>
    <w:lvl w:ilvl="0" w:tplc="D90C3D12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7E7576B"/>
    <w:multiLevelType w:val="hybridMultilevel"/>
    <w:tmpl w:val="F29032A0"/>
    <w:lvl w:ilvl="0" w:tplc="323ECD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B5D2796"/>
    <w:multiLevelType w:val="hybridMultilevel"/>
    <w:tmpl w:val="9C223FC6"/>
    <w:lvl w:ilvl="0" w:tplc="7A30E292">
      <w:start w:val="6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863BD4"/>
    <w:multiLevelType w:val="hybridMultilevel"/>
    <w:tmpl w:val="568A82AC"/>
    <w:lvl w:ilvl="0" w:tplc="157475C4">
      <w:start w:val="1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6153240"/>
    <w:multiLevelType w:val="hybridMultilevel"/>
    <w:tmpl w:val="0A6E8356"/>
    <w:lvl w:ilvl="0" w:tplc="D90C3D12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7244479"/>
    <w:multiLevelType w:val="hybridMultilevel"/>
    <w:tmpl w:val="E462455C"/>
    <w:lvl w:ilvl="0" w:tplc="912E3244">
      <w:start w:val="68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B644373"/>
    <w:multiLevelType w:val="hybridMultilevel"/>
    <w:tmpl w:val="7EC831AA"/>
    <w:lvl w:ilvl="0" w:tplc="D90C3D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63F53CE"/>
    <w:multiLevelType w:val="hybridMultilevel"/>
    <w:tmpl w:val="0A6E8356"/>
    <w:lvl w:ilvl="0" w:tplc="D90C3D12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7DC2DCF"/>
    <w:multiLevelType w:val="hybridMultilevel"/>
    <w:tmpl w:val="18FA962A"/>
    <w:lvl w:ilvl="0" w:tplc="EA2AD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88F76A4"/>
    <w:multiLevelType w:val="hybridMultilevel"/>
    <w:tmpl w:val="AD82F49A"/>
    <w:lvl w:ilvl="0" w:tplc="7DF23C1E">
      <w:start w:val="1"/>
      <w:numFmt w:val="upperRoman"/>
      <w:lvlText w:val="%1."/>
      <w:lvlJc w:val="left"/>
      <w:pPr>
        <w:ind w:left="1146" w:hanging="720"/>
      </w:pPr>
      <w:rPr>
        <w:rFonts w:ascii="Times New Roman" w:hAnsi="Times New Roman"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CB1177"/>
    <w:multiLevelType w:val="hybridMultilevel"/>
    <w:tmpl w:val="F9526FC6"/>
    <w:lvl w:ilvl="0" w:tplc="980C99A4">
      <w:start w:val="1"/>
      <w:numFmt w:val="decimal"/>
      <w:suff w:val="space"/>
      <w:lvlText w:val="%1)"/>
      <w:lvlJc w:val="left"/>
      <w:pPr>
        <w:ind w:left="1353" w:hanging="360"/>
      </w:pPr>
      <w:rPr>
        <w:rFonts w:hint="default"/>
      </w:rPr>
    </w:lvl>
    <w:lvl w:ilvl="1" w:tplc="E67A656A">
      <w:start w:val="1"/>
      <w:numFmt w:val="decimal"/>
      <w:suff w:val="space"/>
      <w:lvlText w:val="%2."/>
      <w:lvlJc w:val="left"/>
      <w:pPr>
        <w:ind w:left="2715" w:hanging="109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7DFF6F84"/>
    <w:multiLevelType w:val="hybridMultilevel"/>
    <w:tmpl w:val="83DE78A6"/>
    <w:lvl w:ilvl="0" w:tplc="5CD4BC7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1"/>
  </w:num>
  <w:num w:numId="3">
    <w:abstractNumId w:val="13"/>
  </w:num>
  <w:num w:numId="4">
    <w:abstractNumId w:val="12"/>
  </w:num>
  <w:num w:numId="5">
    <w:abstractNumId w:val="7"/>
  </w:num>
  <w:num w:numId="6">
    <w:abstractNumId w:val="11"/>
  </w:num>
  <w:num w:numId="7">
    <w:abstractNumId w:val="14"/>
  </w:num>
  <w:num w:numId="8">
    <w:abstractNumId w:val="3"/>
  </w:num>
  <w:num w:numId="9">
    <w:abstractNumId w:val="2"/>
  </w:num>
  <w:num w:numId="10">
    <w:abstractNumId w:val="0"/>
  </w:num>
  <w:num w:numId="11">
    <w:abstractNumId w:val="10"/>
  </w:num>
  <w:num w:numId="12">
    <w:abstractNumId w:val="6"/>
  </w:num>
  <w:num w:numId="13">
    <w:abstractNumId w:val="9"/>
  </w:num>
  <w:num w:numId="14">
    <w:abstractNumId w:val="5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5A6"/>
    <w:rsid w:val="00003B14"/>
    <w:rsid w:val="00006F40"/>
    <w:rsid w:val="0000714A"/>
    <w:rsid w:val="00007654"/>
    <w:rsid w:val="00013A78"/>
    <w:rsid w:val="00014FF8"/>
    <w:rsid w:val="00026BD4"/>
    <w:rsid w:val="00030112"/>
    <w:rsid w:val="0003379E"/>
    <w:rsid w:val="00036C28"/>
    <w:rsid w:val="0003715E"/>
    <w:rsid w:val="00044CBB"/>
    <w:rsid w:val="00052215"/>
    <w:rsid w:val="00052506"/>
    <w:rsid w:val="000525F4"/>
    <w:rsid w:val="00052FBA"/>
    <w:rsid w:val="0005750B"/>
    <w:rsid w:val="00060A01"/>
    <w:rsid w:val="00061049"/>
    <w:rsid w:val="00063092"/>
    <w:rsid w:val="00063930"/>
    <w:rsid w:val="00067CE0"/>
    <w:rsid w:val="00070ACF"/>
    <w:rsid w:val="0007522C"/>
    <w:rsid w:val="00077D63"/>
    <w:rsid w:val="000825B6"/>
    <w:rsid w:val="000831C3"/>
    <w:rsid w:val="000866FB"/>
    <w:rsid w:val="0009414F"/>
    <w:rsid w:val="000944C7"/>
    <w:rsid w:val="000A3463"/>
    <w:rsid w:val="000A3617"/>
    <w:rsid w:val="000A3D28"/>
    <w:rsid w:val="000A5F74"/>
    <w:rsid w:val="000B0B16"/>
    <w:rsid w:val="000B2B6A"/>
    <w:rsid w:val="000B506C"/>
    <w:rsid w:val="000B5247"/>
    <w:rsid w:val="000B537E"/>
    <w:rsid w:val="000B6F0A"/>
    <w:rsid w:val="000C17D5"/>
    <w:rsid w:val="000C42D7"/>
    <w:rsid w:val="000C6EF3"/>
    <w:rsid w:val="000D1638"/>
    <w:rsid w:val="000D1B12"/>
    <w:rsid w:val="000D413E"/>
    <w:rsid w:val="000D5AD0"/>
    <w:rsid w:val="000D68E6"/>
    <w:rsid w:val="000E09EA"/>
    <w:rsid w:val="000E3480"/>
    <w:rsid w:val="000E6361"/>
    <w:rsid w:val="000E775B"/>
    <w:rsid w:val="000F45F4"/>
    <w:rsid w:val="000F5F0C"/>
    <w:rsid w:val="000F79AF"/>
    <w:rsid w:val="001022FA"/>
    <w:rsid w:val="00103CB8"/>
    <w:rsid w:val="001046C3"/>
    <w:rsid w:val="001058AA"/>
    <w:rsid w:val="00107AF0"/>
    <w:rsid w:val="00114CC0"/>
    <w:rsid w:val="00117321"/>
    <w:rsid w:val="001212A7"/>
    <w:rsid w:val="0012491A"/>
    <w:rsid w:val="00126E0F"/>
    <w:rsid w:val="001324A0"/>
    <w:rsid w:val="001327E8"/>
    <w:rsid w:val="0013603A"/>
    <w:rsid w:val="00143C52"/>
    <w:rsid w:val="001450E6"/>
    <w:rsid w:val="001504A6"/>
    <w:rsid w:val="00150B58"/>
    <w:rsid w:val="0015505F"/>
    <w:rsid w:val="001632C2"/>
    <w:rsid w:val="00163CCD"/>
    <w:rsid w:val="00165DDF"/>
    <w:rsid w:val="00170204"/>
    <w:rsid w:val="00170BE6"/>
    <w:rsid w:val="00171479"/>
    <w:rsid w:val="00176694"/>
    <w:rsid w:val="001808B3"/>
    <w:rsid w:val="00180911"/>
    <w:rsid w:val="00182499"/>
    <w:rsid w:val="001839CA"/>
    <w:rsid w:val="00192E8F"/>
    <w:rsid w:val="001938FB"/>
    <w:rsid w:val="00193F30"/>
    <w:rsid w:val="001A1A70"/>
    <w:rsid w:val="001A1F7F"/>
    <w:rsid w:val="001A387D"/>
    <w:rsid w:val="001A5285"/>
    <w:rsid w:val="001A5ADB"/>
    <w:rsid w:val="001A5F41"/>
    <w:rsid w:val="001A6514"/>
    <w:rsid w:val="001A78EF"/>
    <w:rsid w:val="001B229F"/>
    <w:rsid w:val="001B27AA"/>
    <w:rsid w:val="001B5A84"/>
    <w:rsid w:val="001C1AF3"/>
    <w:rsid w:val="001D0FE3"/>
    <w:rsid w:val="001D42A5"/>
    <w:rsid w:val="001D4DEE"/>
    <w:rsid w:val="001D4E57"/>
    <w:rsid w:val="001D521F"/>
    <w:rsid w:val="001D61EF"/>
    <w:rsid w:val="001E080C"/>
    <w:rsid w:val="001E14D6"/>
    <w:rsid w:val="001E1BDE"/>
    <w:rsid w:val="001E4424"/>
    <w:rsid w:val="001E5C0B"/>
    <w:rsid w:val="001F19FC"/>
    <w:rsid w:val="001F5046"/>
    <w:rsid w:val="001F6E61"/>
    <w:rsid w:val="00201B16"/>
    <w:rsid w:val="002053D8"/>
    <w:rsid w:val="00211745"/>
    <w:rsid w:val="0021191D"/>
    <w:rsid w:val="002223F7"/>
    <w:rsid w:val="00223713"/>
    <w:rsid w:val="002250D8"/>
    <w:rsid w:val="002250E4"/>
    <w:rsid w:val="00227B9F"/>
    <w:rsid w:val="002306BB"/>
    <w:rsid w:val="00234D74"/>
    <w:rsid w:val="00234F16"/>
    <w:rsid w:val="00235BC3"/>
    <w:rsid w:val="00235C08"/>
    <w:rsid w:val="002430BB"/>
    <w:rsid w:val="00250718"/>
    <w:rsid w:val="0025406E"/>
    <w:rsid w:val="00255E40"/>
    <w:rsid w:val="00262844"/>
    <w:rsid w:val="00272445"/>
    <w:rsid w:val="00275938"/>
    <w:rsid w:val="00281E23"/>
    <w:rsid w:val="002822D1"/>
    <w:rsid w:val="002848BB"/>
    <w:rsid w:val="0028682E"/>
    <w:rsid w:val="002910B5"/>
    <w:rsid w:val="0029175F"/>
    <w:rsid w:val="002933F8"/>
    <w:rsid w:val="00293B84"/>
    <w:rsid w:val="00293BA0"/>
    <w:rsid w:val="00294AF9"/>
    <w:rsid w:val="0029711F"/>
    <w:rsid w:val="002975F0"/>
    <w:rsid w:val="0029799D"/>
    <w:rsid w:val="002A2042"/>
    <w:rsid w:val="002A4802"/>
    <w:rsid w:val="002A58B8"/>
    <w:rsid w:val="002A71EE"/>
    <w:rsid w:val="002A750C"/>
    <w:rsid w:val="002A7782"/>
    <w:rsid w:val="002B07BF"/>
    <w:rsid w:val="002B1CDB"/>
    <w:rsid w:val="002B4230"/>
    <w:rsid w:val="002B5BC7"/>
    <w:rsid w:val="002B7BA9"/>
    <w:rsid w:val="002B7E65"/>
    <w:rsid w:val="002C0D2D"/>
    <w:rsid w:val="002C11A8"/>
    <w:rsid w:val="002C7EA9"/>
    <w:rsid w:val="002D0F68"/>
    <w:rsid w:val="002D6FE6"/>
    <w:rsid w:val="002E5861"/>
    <w:rsid w:val="002F085D"/>
    <w:rsid w:val="002F1ACF"/>
    <w:rsid w:val="002F7E38"/>
    <w:rsid w:val="003000FB"/>
    <w:rsid w:val="003011A1"/>
    <w:rsid w:val="00302988"/>
    <w:rsid w:val="003129AA"/>
    <w:rsid w:val="00315628"/>
    <w:rsid w:val="003173AB"/>
    <w:rsid w:val="00322A70"/>
    <w:rsid w:val="003263AF"/>
    <w:rsid w:val="00326692"/>
    <w:rsid w:val="0032699E"/>
    <w:rsid w:val="003303AE"/>
    <w:rsid w:val="00330B12"/>
    <w:rsid w:val="00330D7D"/>
    <w:rsid w:val="0033166F"/>
    <w:rsid w:val="0033401A"/>
    <w:rsid w:val="00335F58"/>
    <w:rsid w:val="0033731C"/>
    <w:rsid w:val="003401F7"/>
    <w:rsid w:val="00351FB2"/>
    <w:rsid w:val="0035243E"/>
    <w:rsid w:val="00352B1E"/>
    <w:rsid w:val="00355815"/>
    <w:rsid w:val="003604D9"/>
    <w:rsid w:val="00362009"/>
    <w:rsid w:val="003677EA"/>
    <w:rsid w:val="00367817"/>
    <w:rsid w:val="00371745"/>
    <w:rsid w:val="00371B6C"/>
    <w:rsid w:val="00372065"/>
    <w:rsid w:val="00377A5C"/>
    <w:rsid w:val="0038096D"/>
    <w:rsid w:val="0038412A"/>
    <w:rsid w:val="00384BD1"/>
    <w:rsid w:val="00386B58"/>
    <w:rsid w:val="003945C6"/>
    <w:rsid w:val="003953C7"/>
    <w:rsid w:val="00396F33"/>
    <w:rsid w:val="003A3B05"/>
    <w:rsid w:val="003A43D4"/>
    <w:rsid w:val="003A584E"/>
    <w:rsid w:val="003A5984"/>
    <w:rsid w:val="003B3D84"/>
    <w:rsid w:val="003B47EF"/>
    <w:rsid w:val="003C008D"/>
    <w:rsid w:val="003C2CAF"/>
    <w:rsid w:val="003C30CB"/>
    <w:rsid w:val="003C5BFC"/>
    <w:rsid w:val="003D361A"/>
    <w:rsid w:val="003D7F1D"/>
    <w:rsid w:val="003E1B81"/>
    <w:rsid w:val="003E4D44"/>
    <w:rsid w:val="003E72EF"/>
    <w:rsid w:val="003F02F1"/>
    <w:rsid w:val="003F076F"/>
    <w:rsid w:val="003F35C0"/>
    <w:rsid w:val="00405E79"/>
    <w:rsid w:val="00411055"/>
    <w:rsid w:val="00414DE5"/>
    <w:rsid w:val="00417C2F"/>
    <w:rsid w:val="0042279F"/>
    <w:rsid w:val="00425F2C"/>
    <w:rsid w:val="004320E3"/>
    <w:rsid w:val="004328CC"/>
    <w:rsid w:val="004342E0"/>
    <w:rsid w:val="0043574D"/>
    <w:rsid w:val="0043617E"/>
    <w:rsid w:val="00442311"/>
    <w:rsid w:val="004434E2"/>
    <w:rsid w:val="0044384B"/>
    <w:rsid w:val="00444539"/>
    <w:rsid w:val="0044779D"/>
    <w:rsid w:val="0045528C"/>
    <w:rsid w:val="0045790F"/>
    <w:rsid w:val="004639C0"/>
    <w:rsid w:val="00466451"/>
    <w:rsid w:val="00467D6F"/>
    <w:rsid w:val="004727F7"/>
    <w:rsid w:val="0047310B"/>
    <w:rsid w:val="00476B3E"/>
    <w:rsid w:val="00482F44"/>
    <w:rsid w:val="004836DD"/>
    <w:rsid w:val="00486266"/>
    <w:rsid w:val="00490204"/>
    <w:rsid w:val="00492997"/>
    <w:rsid w:val="004A0A19"/>
    <w:rsid w:val="004A0A7F"/>
    <w:rsid w:val="004A49E4"/>
    <w:rsid w:val="004A6E52"/>
    <w:rsid w:val="004B21A4"/>
    <w:rsid w:val="004C0889"/>
    <w:rsid w:val="004C586D"/>
    <w:rsid w:val="004C5A94"/>
    <w:rsid w:val="004C7268"/>
    <w:rsid w:val="004C77DB"/>
    <w:rsid w:val="004D32EE"/>
    <w:rsid w:val="004D37BF"/>
    <w:rsid w:val="004D453A"/>
    <w:rsid w:val="004D729C"/>
    <w:rsid w:val="004E0AAE"/>
    <w:rsid w:val="004E2758"/>
    <w:rsid w:val="004F4A6D"/>
    <w:rsid w:val="004F4DE4"/>
    <w:rsid w:val="004F634F"/>
    <w:rsid w:val="004F715C"/>
    <w:rsid w:val="004F719A"/>
    <w:rsid w:val="005005CF"/>
    <w:rsid w:val="00503648"/>
    <w:rsid w:val="00504354"/>
    <w:rsid w:val="00516F3F"/>
    <w:rsid w:val="00523018"/>
    <w:rsid w:val="00523470"/>
    <w:rsid w:val="00523B79"/>
    <w:rsid w:val="00523FD8"/>
    <w:rsid w:val="00527368"/>
    <w:rsid w:val="00527FB3"/>
    <w:rsid w:val="00530574"/>
    <w:rsid w:val="00530A6B"/>
    <w:rsid w:val="00531C7F"/>
    <w:rsid w:val="005337BD"/>
    <w:rsid w:val="005401EB"/>
    <w:rsid w:val="005443EC"/>
    <w:rsid w:val="00552528"/>
    <w:rsid w:val="00552FEB"/>
    <w:rsid w:val="00553BCA"/>
    <w:rsid w:val="00553BE4"/>
    <w:rsid w:val="00554506"/>
    <w:rsid w:val="00555028"/>
    <w:rsid w:val="00573563"/>
    <w:rsid w:val="0057734B"/>
    <w:rsid w:val="00583313"/>
    <w:rsid w:val="0058482A"/>
    <w:rsid w:val="00584B78"/>
    <w:rsid w:val="00584FBE"/>
    <w:rsid w:val="00585A02"/>
    <w:rsid w:val="005876EA"/>
    <w:rsid w:val="005931E2"/>
    <w:rsid w:val="005962F8"/>
    <w:rsid w:val="00596805"/>
    <w:rsid w:val="00597D28"/>
    <w:rsid w:val="005A4BB0"/>
    <w:rsid w:val="005A6BD8"/>
    <w:rsid w:val="005B62F7"/>
    <w:rsid w:val="005C05DB"/>
    <w:rsid w:val="005C18D1"/>
    <w:rsid w:val="005C3C0C"/>
    <w:rsid w:val="005C54EB"/>
    <w:rsid w:val="005D2A04"/>
    <w:rsid w:val="005D2C0A"/>
    <w:rsid w:val="005D3254"/>
    <w:rsid w:val="005D345B"/>
    <w:rsid w:val="005D4758"/>
    <w:rsid w:val="005D50A9"/>
    <w:rsid w:val="005D5F17"/>
    <w:rsid w:val="005D6293"/>
    <w:rsid w:val="005D7B72"/>
    <w:rsid w:val="005E17B2"/>
    <w:rsid w:val="005E1D07"/>
    <w:rsid w:val="005E33DD"/>
    <w:rsid w:val="005E3C39"/>
    <w:rsid w:val="005E70E8"/>
    <w:rsid w:val="006078EA"/>
    <w:rsid w:val="00610BB7"/>
    <w:rsid w:val="00610F42"/>
    <w:rsid w:val="00611F5B"/>
    <w:rsid w:val="0061249F"/>
    <w:rsid w:val="0061322C"/>
    <w:rsid w:val="00614822"/>
    <w:rsid w:val="00621A7D"/>
    <w:rsid w:val="006254CC"/>
    <w:rsid w:val="00625BFC"/>
    <w:rsid w:val="00626914"/>
    <w:rsid w:val="006330B4"/>
    <w:rsid w:val="00635158"/>
    <w:rsid w:val="0064035A"/>
    <w:rsid w:val="00642667"/>
    <w:rsid w:val="006440DB"/>
    <w:rsid w:val="00645C3E"/>
    <w:rsid w:val="00650605"/>
    <w:rsid w:val="00650A85"/>
    <w:rsid w:val="00653407"/>
    <w:rsid w:val="00654A1F"/>
    <w:rsid w:val="00655716"/>
    <w:rsid w:val="0065690F"/>
    <w:rsid w:val="006573CE"/>
    <w:rsid w:val="00657AD7"/>
    <w:rsid w:val="006608A1"/>
    <w:rsid w:val="00670E1B"/>
    <w:rsid w:val="00671072"/>
    <w:rsid w:val="00671FD3"/>
    <w:rsid w:val="0067329E"/>
    <w:rsid w:val="0067539D"/>
    <w:rsid w:val="006753A1"/>
    <w:rsid w:val="00680781"/>
    <w:rsid w:val="00684364"/>
    <w:rsid w:val="00685036"/>
    <w:rsid w:val="006850A5"/>
    <w:rsid w:val="00685428"/>
    <w:rsid w:val="00685C39"/>
    <w:rsid w:val="00686596"/>
    <w:rsid w:val="00687D92"/>
    <w:rsid w:val="00691539"/>
    <w:rsid w:val="00695ED3"/>
    <w:rsid w:val="00696AEF"/>
    <w:rsid w:val="00697632"/>
    <w:rsid w:val="006A0C56"/>
    <w:rsid w:val="006A319C"/>
    <w:rsid w:val="006A430D"/>
    <w:rsid w:val="006A5CD1"/>
    <w:rsid w:val="006A748E"/>
    <w:rsid w:val="006A7B62"/>
    <w:rsid w:val="006B245C"/>
    <w:rsid w:val="006B46E9"/>
    <w:rsid w:val="006B5E1A"/>
    <w:rsid w:val="006B60AE"/>
    <w:rsid w:val="006B74C1"/>
    <w:rsid w:val="006B78D1"/>
    <w:rsid w:val="006C0293"/>
    <w:rsid w:val="006C1699"/>
    <w:rsid w:val="006C1BCD"/>
    <w:rsid w:val="006C1F13"/>
    <w:rsid w:val="006C637E"/>
    <w:rsid w:val="006C7157"/>
    <w:rsid w:val="006D3B05"/>
    <w:rsid w:val="006D3C2A"/>
    <w:rsid w:val="006E6AD5"/>
    <w:rsid w:val="006E7B0D"/>
    <w:rsid w:val="006F3242"/>
    <w:rsid w:val="006F32B3"/>
    <w:rsid w:val="0070207C"/>
    <w:rsid w:val="00702F46"/>
    <w:rsid w:val="00703BB9"/>
    <w:rsid w:val="0070548C"/>
    <w:rsid w:val="007066A8"/>
    <w:rsid w:val="00707D60"/>
    <w:rsid w:val="0071070A"/>
    <w:rsid w:val="00712EB3"/>
    <w:rsid w:val="0071411A"/>
    <w:rsid w:val="00714821"/>
    <w:rsid w:val="00716113"/>
    <w:rsid w:val="00720274"/>
    <w:rsid w:val="0072228B"/>
    <w:rsid w:val="00724B2C"/>
    <w:rsid w:val="00724E02"/>
    <w:rsid w:val="00725131"/>
    <w:rsid w:val="00732185"/>
    <w:rsid w:val="00733814"/>
    <w:rsid w:val="007349B3"/>
    <w:rsid w:val="00734D4F"/>
    <w:rsid w:val="007356E3"/>
    <w:rsid w:val="00735BE6"/>
    <w:rsid w:val="00735CBD"/>
    <w:rsid w:val="00741F9E"/>
    <w:rsid w:val="00743032"/>
    <w:rsid w:val="007440CE"/>
    <w:rsid w:val="00744459"/>
    <w:rsid w:val="007515E6"/>
    <w:rsid w:val="00760C49"/>
    <w:rsid w:val="00761A5F"/>
    <w:rsid w:val="007626B5"/>
    <w:rsid w:val="007636EE"/>
    <w:rsid w:val="007654FB"/>
    <w:rsid w:val="00765B98"/>
    <w:rsid w:val="00766FC4"/>
    <w:rsid w:val="00770DA5"/>
    <w:rsid w:val="007718C7"/>
    <w:rsid w:val="00771CE1"/>
    <w:rsid w:val="00772C2A"/>
    <w:rsid w:val="00776332"/>
    <w:rsid w:val="00777C17"/>
    <w:rsid w:val="00780A43"/>
    <w:rsid w:val="00780E7A"/>
    <w:rsid w:val="007827B2"/>
    <w:rsid w:val="00791F0B"/>
    <w:rsid w:val="00791F6C"/>
    <w:rsid w:val="007928EF"/>
    <w:rsid w:val="0079525F"/>
    <w:rsid w:val="00795E77"/>
    <w:rsid w:val="007A0B83"/>
    <w:rsid w:val="007A5495"/>
    <w:rsid w:val="007A5516"/>
    <w:rsid w:val="007B08E4"/>
    <w:rsid w:val="007B2766"/>
    <w:rsid w:val="007B557B"/>
    <w:rsid w:val="007B5EAD"/>
    <w:rsid w:val="007B675F"/>
    <w:rsid w:val="007B6FE1"/>
    <w:rsid w:val="007B7467"/>
    <w:rsid w:val="007B7CEE"/>
    <w:rsid w:val="007C0AA6"/>
    <w:rsid w:val="007C1AD7"/>
    <w:rsid w:val="007C20CA"/>
    <w:rsid w:val="007C2A6E"/>
    <w:rsid w:val="007D270F"/>
    <w:rsid w:val="007D3BB1"/>
    <w:rsid w:val="007E0D61"/>
    <w:rsid w:val="007E510D"/>
    <w:rsid w:val="007F1E88"/>
    <w:rsid w:val="007F3DEB"/>
    <w:rsid w:val="007F4426"/>
    <w:rsid w:val="007F473D"/>
    <w:rsid w:val="008049CC"/>
    <w:rsid w:val="0081190D"/>
    <w:rsid w:val="00812675"/>
    <w:rsid w:val="00815D98"/>
    <w:rsid w:val="008160D5"/>
    <w:rsid w:val="008176F2"/>
    <w:rsid w:val="00820DD6"/>
    <w:rsid w:val="008259B5"/>
    <w:rsid w:val="00825E5F"/>
    <w:rsid w:val="00831B97"/>
    <w:rsid w:val="008423F5"/>
    <w:rsid w:val="008435A2"/>
    <w:rsid w:val="00843E8F"/>
    <w:rsid w:val="00844680"/>
    <w:rsid w:val="00844B8C"/>
    <w:rsid w:val="0084733C"/>
    <w:rsid w:val="00850C26"/>
    <w:rsid w:val="00857A25"/>
    <w:rsid w:val="00861510"/>
    <w:rsid w:val="00861E07"/>
    <w:rsid w:val="008634A0"/>
    <w:rsid w:val="00864636"/>
    <w:rsid w:val="008658F8"/>
    <w:rsid w:val="0086646E"/>
    <w:rsid w:val="0086706D"/>
    <w:rsid w:val="0087113A"/>
    <w:rsid w:val="0087690E"/>
    <w:rsid w:val="008804B6"/>
    <w:rsid w:val="00882246"/>
    <w:rsid w:val="00882524"/>
    <w:rsid w:val="0088612D"/>
    <w:rsid w:val="00886FF3"/>
    <w:rsid w:val="008900DC"/>
    <w:rsid w:val="00892D2B"/>
    <w:rsid w:val="008A03DC"/>
    <w:rsid w:val="008A44C9"/>
    <w:rsid w:val="008A55FE"/>
    <w:rsid w:val="008A6075"/>
    <w:rsid w:val="008A65A3"/>
    <w:rsid w:val="008B0B5D"/>
    <w:rsid w:val="008B3FD5"/>
    <w:rsid w:val="008B5310"/>
    <w:rsid w:val="008C38DA"/>
    <w:rsid w:val="008C61C9"/>
    <w:rsid w:val="008D0464"/>
    <w:rsid w:val="008D1219"/>
    <w:rsid w:val="008D3021"/>
    <w:rsid w:val="008D588C"/>
    <w:rsid w:val="008E0FCA"/>
    <w:rsid w:val="008E7804"/>
    <w:rsid w:val="008F00E2"/>
    <w:rsid w:val="008F1F9F"/>
    <w:rsid w:val="008F20A3"/>
    <w:rsid w:val="008F2C3C"/>
    <w:rsid w:val="008F50E6"/>
    <w:rsid w:val="008F763C"/>
    <w:rsid w:val="008F7FDD"/>
    <w:rsid w:val="00903FAC"/>
    <w:rsid w:val="00905FDC"/>
    <w:rsid w:val="00910170"/>
    <w:rsid w:val="0091368F"/>
    <w:rsid w:val="00914872"/>
    <w:rsid w:val="009155B3"/>
    <w:rsid w:val="00915D92"/>
    <w:rsid w:val="00916C58"/>
    <w:rsid w:val="00920743"/>
    <w:rsid w:val="00921515"/>
    <w:rsid w:val="00921CBB"/>
    <w:rsid w:val="009224D6"/>
    <w:rsid w:val="00927031"/>
    <w:rsid w:val="00930C64"/>
    <w:rsid w:val="009316FF"/>
    <w:rsid w:val="009342AF"/>
    <w:rsid w:val="00936FA9"/>
    <w:rsid w:val="0093765C"/>
    <w:rsid w:val="00937CD4"/>
    <w:rsid w:val="00941747"/>
    <w:rsid w:val="0094383C"/>
    <w:rsid w:val="00945302"/>
    <w:rsid w:val="009455FD"/>
    <w:rsid w:val="00950382"/>
    <w:rsid w:val="00952165"/>
    <w:rsid w:val="00952BAF"/>
    <w:rsid w:val="00954D8A"/>
    <w:rsid w:val="009557A5"/>
    <w:rsid w:val="00957318"/>
    <w:rsid w:val="009579E8"/>
    <w:rsid w:val="00965F3E"/>
    <w:rsid w:val="00966A41"/>
    <w:rsid w:val="009677F6"/>
    <w:rsid w:val="00971EF9"/>
    <w:rsid w:val="00975CCA"/>
    <w:rsid w:val="00977E5B"/>
    <w:rsid w:val="0098061C"/>
    <w:rsid w:val="009925A3"/>
    <w:rsid w:val="00993E18"/>
    <w:rsid w:val="00995653"/>
    <w:rsid w:val="00996BBC"/>
    <w:rsid w:val="00997537"/>
    <w:rsid w:val="009A7893"/>
    <w:rsid w:val="009B149D"/>
    <w:rsid w:val="009B29AE"/>
    <w:rsid w:val="009C40A0"/>
    <w:rsid w:val="009C7FFD"/>
    <w:rsid w:val="009D0C3A"/>
    <w:rsid w:val="009D1498"/>
    <w:rsid w:val="009E01C2"/>
    <w:rsid w:val="009E15C7"/>
    <w:rsid w:val="009E1FE5"/>
    <w:rsid w:val="009E4DD4"/>
    <w:rsid w:val="009E6363"/>
    <w:rsid w:val="009F1ABD"/>
    <w:rsid w:val="009F6517"/>
    <w:rsid w:val="00A068E8"/>
    <w:rsid w:val="00A10C85"/>
    <w:rsid w:val="00A11F28"/>
    <w:rsid w:val="00A129CB"/>
    <w:rsid w:val="00A207C0"/>
    <w:rsid w:val="00A20BD9"/>
    <w:rsid w:val="00A2163F"/>
    <w:rsid w:val="00A2251A"/>
    <w:rsid w:val="00A23A98"/>
    <w:rsid w:val="00A248EB"/>
    <w:rsid w:val="00A264CE"/>
    <w:rsid w:val="00A336FC"/>
    <w:rsid w:val="00A35B40"/>
    <w:rsid w:val="00A36C51"/>
    <w:rsid w:val="00A405A6"/>
    <w:rsid w:val="00A426A0"/>
    <w:rsid w:val="00A42A32"/>
    <w:rsid w:val="00A449C3"/>
    <w:rsid w:val="00A460CA"/>
    <w:rsid w:val="00A46F1C"/>
    <w:rsid w:val="00A50A36"/>
    <w:rsid w:val="00A50A48"/>
    <w:rsid w:val="00A54EF2"/>
    <w:rsid w:val="00A56FCE"/>
    <w:rsid w:val="00A60E24"/>
    <w:rsid w:val="00A610B8"/>
    <w:rsid w:val="00A62A24"/>
    <w:rsid w:val="00A62DBA"/>
    <w:rsid w:val="00A645DE"/>
    <w:rsid w:val="00A65A49"/>
    <w:rsid w:val="00A662BC"/>
    <w:rsid w:val="00A6735B"/>
    <w:rsid w:val="00A72E49"/>
    <w:rsid w:val="00A7387A"/>
    <w:rsid w:val="00A75AA7"/>
    <w:rsid w:val="00A769E5"/>
    <w:rsid w:val="00A84A43"/>
    <w:rsid w:val="00A94018"/>
    <w:rsid w:val="00AA037D"/>
    <w:rsid w:val="00AA1E89"/>
    <w:rsid w:val="00AA3E22"/>
    <w:rsid w:val="00AA6957"/>
    <w:rsid w:val="00AA7E87"/>
    <w:rsid w:val="00AB1155"/>
    <w:rsid w:val="00AB140F"/>
    <w:rsid w:val="00AB21B9"/>
    <w:rsid w:val="00AB5BB9"/>
    <w:rsid w:val="00AB6D2C"/>
    <w:rsid w:val="00AB7896"/>
    <w:rsid w:val="00AC2AD4"/>
    <w:rsid w:val="00AC2F50"/>
    <w:rsid w:val="00AC5FBD"/>
    <w:rsid w:val="00AC6764"/>
    <w:rsid w:val="00AD6A76"/>
    <w:rsid w:val="00AE2F55"/>
    <w:rsid w:val="00AE387B"/>
    <w:rsid w:val="00AE69F3"/>
    <w:rsid w:val="00AE7A20"/>
    <w:rsid w:val="00AF26D9"/>
    <w:rsid w:val="00AF306A"/>
    <w:rsid w:val="00AF3D50"/>
    <w:rsid w:val="00AF5633"/>
    <w:rsid w:val="00AF6237"/>
    <w:rsid w:val="00AF7915"/>
    <w:rsid w:val="00B001CE"/>
    <w:rsid w:val="00B00DB0"/>
    <w:rsid w:val="00B01EEB"/>
    <w:rsid w:val="00B02CFC"/>
    <w:rsid w:val="00B15D62"/>
    <w:rsid w:val="00B16CE2"/>
    <w:rsid w:val="00B1764B"/>
    <w:rsid w:val="00B201E5"/>
    <w:rsid w:val="00B210CD"/>
    <w:rsid w:val="00B239B1"/>
    <w:rsid w:val="00B26392"/>
    <w:rsid w:val="00B26CB5"/>
    <w:rsid w:val="00B30658"/>
    <w:rsid w:val="00B310EA"/>
    <w:rsid w:val="00B3563B"/>
    <w:rsid w:val="00B35E0F"/>
    <w:rsid w:val="00B41B87"/>
    <w:rsid w:val="00B42744"/>
    <w:rsid w:val="00B43CFF"/>
    <w:rsid w:val="00B5544E"/>
    <w:rsid w:val="00B55FB9"/>
    <w:rsid w:val="00B5740F"/>
    <w:rsid w:val="00B619D0"/>
    <w:rsid w:val="00B66690"/>
    <w:rsid w:val="00B73892"/>
    <w:rsid w:val="00B77410"/>
    <w:rsid w:val="00B80BD8"/>
    <w:rsid w:val="00B81DBA"/>
    <w:rsid w:val="00B81EE6"/>
    <w:rsid w:val="00B81F81"/>
    <w:rsid w:val="00B835B5"/>
    <w:rsid w:val="00B861FD"/>
    <w:rsid w:val="00B9258E"/>
    <w:rsid w:val="00B939E5"/>
    <w:rsid w:val="00B94165"/>
    <w:rsid w:val="00BA602C"/>
    <w:rsid w:val="00BA792F"/>
    <w:rsid w:val="00BA7CAA"/>
    <w:rsid w:val="00BA7E55"/>
    <w:rsid w:val="00BB2827"/>
    <w:rsid w:val="00BB357E"/>
    <w:rsid w:val="00BB35EF"/>
    <w:rsid w:val="00BC3EB6"/>
    <w:rsid w:val="00BC5F2D"/>
    <w:rsid w:val="00BD0EC8"/>
    <w:rsid w:val="00BD2497"/>
    <w:rsid w:val="00BD2F0B"/>
    <w:rsid w:val="00BF3ED1"/>
    <w:rsid w:val="00BF4049"/>
    <w:rsid w:val="00BF4661"/>
    <w:rsid w:val="00BF4A8A"/>
    <w:rsid w:val="00BF5407"/>
    <w:rsid w:val="00BF7CC9"/>
    <w:rsid w:val="00C0091B"/>
    <w:rsid w:val="00C025E3"/>
    <w:rsid w:val="00C068F3"/>
    <w:rsid w:val="00C073B0"/>
    <w:rsid w:val="00C0785C"/>
    <w:rsid w:val="00C14FB1"/>
    <w:rsid w:val="00C15EA8"/>
    <w:rsid w:val="00C22F52"/>
    <w:rsid w:val="00C2458F"/>
    <w:rsid w:val="00C2495C"/>
    <w:rsid w:val="00C30DFA"/>
    <w:rsid w:val="00C3755A"/>
    <w:rsid w:val="00C37854"/>
    <w:rsid w:val="00C434C8"/>
    <w:rsid w:val="00C442C8"/>
    <w:rsid w:val="00C44CA4"/>
    <w:rsid w:val="00C47DE8"/>
    <w:rsid w:val="00C505D6"/>
    <w:rsid w:val="00C540D4"/>
    <w:rsid w:val="00C54C65"/>
    <w:rsid w:val="00C55105"/>
    <w:rsid w:val="00C56E7C"/>
    <w:rsid w:val="00C57EE6"/>
    <w:rsid w:val="00C60704"/>
    <w:rsid w:val="00C63846"/>
    <w:rsid w:val="00C646A6"/>
    <w:rsid w:val="00C73C68"/>
    <w:rsid w:val="00C758FE"/>
    <w:rsid w:val="00C811A9"/>
    <w:rsid w:val="00C8584E"/>
    <w:rsid w:val="00C86682"/>
    <w:rsid w:val="00C97D8E"/>
    <w:rsid w:val="00CA09CB"/>
    <w:rsid w:val="00CA0D3E"/>
    <w:rsid w:val="00CA234A"/>
    <w:rsid w:val="00CA2820"/>
    <w:rsid w:val="00CA50C9"/>
    <w:rsid w:val="00CB0FE1"/>
    <w:rsid w:val="00CB225B"/>
    <w:rsid w:val="00CB2514"/>
    <w:rsid w:val="00CB33D5"/>
    <w:rsid w:val="00CB36D5"/>
    <w:rsid w:val="00CB5608"/>
    <w:rsid w:val="00CB65D9"/>
    <w:rsid w:val="00CB6B5D"/>
    <w:rsid w:val="00CC12F6"/>
    <w:rsid w:val="00CC6B7C"/>
    <w:rsid w:val="00CC73AA"/>
    <w:rsid w:val="00CD1271"/>
    <w:rsid w:val="00CD225F"/>
    <w:rsid w:val="00CD5973"/>
    <w:rsid w:val="00CD5B77"/>
    <w:rsid w:val="00CD6062"/>
    <w:rsid w:val="00CD7D06"/>
    <w:rsid w:val="00CE0ED6"/>
    <w:rsid w:val="00CE7490"/>
    <w:rsid w:val="00CE750F"/>
    <w:rsid w:val="00CF1F53"/>
    <w:rsid w:val="00CF2C7A"/>
    <w:rsid w:val="00CF555D"/>
    <w:rsid w:val="00CF5B5F"/>
    <w:rsid w:val="00D026D3"/>
    <w:rsid w:val="00D033B9"/>
    <w:rsid w:val="00D060AD"/>
    <w:rsid w:val="00D07730"/>
    <w:rsid w:val="00D11230"/>
    <w:rsid w:val="00D1209D"/>
    <w:rsid w:val="00D12225"/>
    <w:rsid w:val="00D123D7"/>
    <w:rsid w:val="00D16343"/>
    <w:rsid w:val="00D164A6"/>
    <w:rsid w:val="00D23063"/>
    <w:rsid w:val="00D242A9"/>
    <w:rsid w:val="00D24919"/>
    <w:rsid w:val="00D27565"/>
    <w:rsid w:val="00D27AAF"/>
    <w:rsid w:val="00D31719"/>
    <w:rsid w:val="00D33DA2"/>
    <w:rsid w:val="00D35203"/>
    <w:rsid w:val="00D42780"/>
    <w:rsid w:val="00D44E33"/>
    <w:rsid w:val="00D455EB"/>
    <w:rsid w:val="00D46A67"/>
    <w:rsid w:val="00D47F0C"/>
    <w:rsid w:val="00D52D44"/>
    <w:rsid w:val="00D628F4"/>
    <w:rsid w:val="00D62B8A"/>
    <w:rsid w:val="00D62BB8"/>
    <w:rsid w:val="00D63423"/>
    <w:rsid w:val="00D64953"/>
    <w:rsid w:val="00D67759"/>
    <w:rsid w:val="00D71BF6"/>
    <w:rsid w:val="00D723F3"/>
    <w:rsid w:val="00D75C3E"/>
    <w:rsid w:val="00D76127"/>
    <w:rsid w:val="00D80EC1"/>
    <w:rsid w:val="00D80FF7"/>
    <w:rsid w:val="00D813FD"/>
    <w:rsid w:val="00D862FA"/>
    <w:rsid w:val="00D92B0E"/>
    <w:rsid w:val="00D94283"/>
    <w:rsid w:val="00D94B7B"/>
    <w:rsid w:val="00D958A0"/>
    <w:rsid w:val="00D96AC6"/>
    <w:rsid w:val="00DA0A2F"/>
    <w:rsid w:val="00DA1C4C"/>
    <w:rsid w:val="00DA767F"/>
    <w:rsid w:val="00DB0DC4"/>
    <w:rsid w:val="00DB199F"/>
    <w:rsid w:val="00DB6621"/>
    <w:rsid w:val="00DB76F4"/>
    <w:rsid w:val="00DC1EF6"/>
    <w:rsid w:val="00DC7FBE"/>
    <w:rsid w:val="00DD1B2F"/>
    <w:rsid w:val="00DD3BAB"/>
    <w:rsid w:val="00DD7FCE"/>
    <w:rsid w:val="00DE0955"/>
    <w:rsid w:val="00DE0CE3"/>
    <w:rsid w:val="00DE6A75"/>
    <w:rsid w:val="00DE6EBB"/>
    <w:rsid w:val="00DE75D9"/>
    <w:rsid w:val="00DF0FE6"/>
    <w:rsid w:val="00DF1D71"/>
    <w:rsid w:val="00DF2146"/>
    <w:rsid w:val="00DF561C"/>
    <w:rsid w:val="00DF6114"/>
    <w:rsid w:val="00E02B78"/>
    <w:rsid w:val="00E02D47"/>
    <w:rsid w:val="00E0760F"/>
    <w:rsid w:val="00E103B0"/>
    <w:rsid w:val="00E1156A"/>
    <w:rsid w:val="00E140E3"/>
    <w:rsid w:val="00E16947"/>
    <w:rsid w:val="00E17F49"/>
    <w:rsid w:val="00E207DE"/>
    <w:rsid w:val="00E217C8"/>
    <w:rsid w:val="00E2322D"/>
    <w:rsid w:val="00E31EFA"/>
    <w:rsid w:val="00E37D6F"/>
    <w:rsid w:val="00E426E0"/>
    <w:rsid w:val="00E43083"/>
    <w:rsid w:val="00E44301"/>
    <w:rsid w:val="00E4461D"/>
    <w:rsid w:val="00E457CB"/>
    <w:rsid w:val="00E45FBA"/>
    <w:rsid w:val="00E47995"/>
    <w:rsid w:val="00E506EB"/>
    <w:rsid w:val="00E50A39"/>
    <w:rsid w:val="00E5367F"/>
    <w:rsid w:val="00E5672D"/>
    <w:rsid w:val="00E56868"/>
    <w:rsid w:val="00E56A96"/>
    <w:rsid w:val="00E56B1B"/>
    <w:rsid w:val="00E5735F"/>
    <w:rsid w:val="00E57569"/>
    <w:rsid w:val="00E628A5"/>
    <w:rsid w:val="00E63143"/>
    <w:rsid w:val="00E645B3"/>
    <w:rsid w:val="00E6486E"/>
    <w:rsid w:val="00E65832"/>
    <w:rsid w:val="00E65843"/>
    <w:rsid w:val="00E76567"/>
    <w:rsid w:val="00E77D1A"/>
    <w:rsid w:val="00E77D9B"/>
    <w:rsid w:val="00E87DD2"/>
    <w:rsid w:val="00E9134F"/>
    <w:rsid w:val="00E942B0"/>
    <w:rsid w:val="00E94B3C"/>
    <w:rsid w:val="00E97F25"/>
    <w:rsid w:val="00EA1D00"/>
    <w:rsid w:val="00EA2A2A"/>
    <w:rsid w:val="00EA476A"/>
    <w:rsid w:val="00EA5793"/>
    <w:rsid w:val="00EA6C79"/>
    <w:rsid w:val="00EB15DF"/>
    <w:rsid w:val="00EB5685"/>
    <w:rsid w:val="00EB62B2"/>
    <w:rsid w:val="00EC34C3"/>
    <w:rsid w:val="00EC4A90"/>
    <w:rsid w:val="00EC4E48"/>
    <w:rsid w:val="00EC603A"/>
    <w:rsid w:val="00EC7DA4"/>
    <w:rsid w:val="00ED4D60"/>
    <w:rsid w:val="00EE048B"/>
    <w:rsid w:val="00EE4494"/>
    <w:rsid w:val="00EE6CA6"/>
    <w:rsid w:val="00EF3D08"/>
    <w:rsid w:val="00EF6EDC"/>
    <w:rsid w:val="00F05254"/>
    <w:rsid w:val="00F05B6C"/>
    <w:rsid w:val="00F10D54"/>
    <w:rsid w:val="00F13E2B"/>
    <w:rsid w:val="00F17033"/>
    <w:rsid w:val="00F170FB"/>
    <w:rsid w:val="00F226D6"/>
    <w:rsid w:val="00F24AB0"/>
    <w:rsid w:val="00F2540C"/>
    <w:rsid w:val="00F27A26"/>
    <w:rsid w:val="00F33332"/>
    <w:rsid w:val="00F34DE4"/>
    <w:rsid w:val="00F3515F"/>
    <w:rsid w:val="00F4012C"/>
    <w:rsid w:val="00F40B6F"/>
    <w:rsid w:val="00F40CEC"/>
    <w:rsid w:val="00F410F4"/>
    <w:rsid w:val="00F44AF5"/>
    <w:rsid w:val="00F44EB8"/>
    <w:rsid w:val="00F45A7C"/>
    <w:rsid w:val="00F45ADA"/>
    <w:rsid w:val="00F47DF6"/>
    <w:rsid w:val="00F51256"/>
    <w:rsid w:val="00F5153A"/>
    <w:rsid w:val="00F52E56"/>
    <w:rsid w:val="00F55B55"/>
    <w:rsid w:val="00F55F05"/>
    <w:rsid w:val="00F61E1E"/>
    <w:rsid w:val="00F62EED"/>
    <w:rsid w:val="00F665D8"/>
    <w:rsid w:val="00F70126"/>
    <w:rsid w:val="00F7028A"/>
    <w:rsid w:val="00F70DD2"/>
    <w:rsid w:val="00F71CF1"/>
    <w:rsid w:val="00F81BD6"/>
    <w:rsid w:val="00F84A63"/>
    <w:rsid w:val="00F86C68"/>
    <w:rsid w:val="00F90115"/>
    <w:rsid w:val="00F9603A"/>
    <w:rsid w:val="00F96829"/>
    <w:rsid w:val="00FA174F"/>
    <w:rsid w:val="00FA2B56"/>
    <w:rsid w:val="00FA486D"/>
    <w:rsid w:val="00FA51CD"/>
    <w:rsid w:val="00FA611E"/>
    <w:rsid w:val="00FA673F"/>
    <w:rsid w:val="00FB0AA2"/>
    <w:rsid w:val="00FB45FC"/>
    <w:rsid w:val="00FB4681"/>
    <w:rsid w:val="00FB661B"/>
    <w:rsid w:val="00FB7118"/>
    <w:rsid w:val="00FC1EAE"/>
    <w:rsid w:val="00FD5946"/>
    <w:rsid w:val="00FD7755"/>
    <w:rsid w:val="00FE03EC"/>
    <w:rsid w:val="00FE0B7A"/>
    <w:rsid w:val="00FE2B61"/>
    <w:rsid w:val="00FE2B6C"/>
    <w:rsid w:val="00FE385B"/>
    <w:rsid w:val="00FE5156"/>
    <w:rsid w:val="00FE7784"/>
    <w:rsid w:val="00FE7F15"/>
    <w:rsid w:val="00FF1380"/>
    <w:rsid w:val="00FF35AB"/>
    <w:rsid w:val="00FF6972"/>
    <w:rsid w:val="00FF6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4CA276"/>
  <w15:docId w15:val="{5A72BEA5-C1B4-47FA-A009-776615569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7CEE"/>
    <w:rPr>
      <w:sz w:val="16"/>
      <w:szCs w:val="16"/>
    </w:rPr>
  </w:style>
  <w:style w:type="paragraph" w:styleId="1">
    <w:name w:val="heading 1"/>
    <w:basedOn w:val="a"/>
    <w:next w:val="a"/>
    <w:link w:val="10"/>
    <w:uiPriority w:val="99"/>
    <w:qFormat/>
    <w:rsid w:val="00B939E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61E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1E1E"/>
  </w:style>
  <w:style w:type="paragraph" w:styleId="a5">
    <w:name w:val="footer"/>
    <w:basedOn w:val="a"/>
    <w:link w:val="a6"/>
    <w:uiPriority w:val="99"/>
    <w:rsid w:val="00F61E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61E1E"/>
  </w:style>
  <w:style w:type="paragraph" w:customStyle="1" w:styleId="ConsPlusNormal">
    <w:name w:val="ConsPlusNormal"/>
    <w:qFormat/>
    <w:rsid w:val="00CD5973"/>
    <w:pPr>
      <w:widowControl w:val="0"/>
      <w:autoSpaceDE w:val="0"/>
      <w:autoSpaceDN w:val="0"/>
      <w:adjustRightInd w:val="0"/>
    </w:pPr>
    <w:rPr>
      <w:rFonts w:ascii="Arial" w:hAnsi="Arial" w:cs="Arial"/>
      <w:sz w:val="16"/>
      <w:szCs w:val="16"/>
    </w:rPr>
  </w:style>
  <w:style w:type="paragraph" w:styleId="a7">
    <w:name w:val="Balloon Text"/>
    <w:basedOn w:val="a"/>
    <w:link w:val="a8"/>
    <w:rsid w:val="00CB36D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rsid w:val="00CB36D5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qFormat/>
    <w:rsid w:val="00E1156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character" w:styleId="a9">
    <w:name w:val="Hyperlink"/>
    <w:uiPriority w:val="99"/>
    <w:unhideWhenUsed/>
    <w:rsid w:val="00703BB9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A23A9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No Spacing"/>
    <w:link w:val="ac"/>
    <w:uiPriority w:val="1"/>
    <w:qFormat/>
    <w:rsid w:val="00234F16"/>
    <w:pPr>
      <w:suppressAutoHyphens/>
    </w:pPr>
    <w:rPr>
      <w:rFonts w:ascii="Calibri" w:hAnsi="Calibri"/>
      <w:sz w:val="22"/>
      <w:szCs w:val="22"/>
    </w:rPr>
  </w:style>
  <w:style w:type="character" w:customStyle="1" w:styleId="ac">
    <w:name w:val="Без интервала Знак"/>
    <w:link w:val="ab"/>
    <w:uiPriority w:val="1"/>
    <w:locked/>
    <w:rsid w:val="00234F16"/>
    <w:rPr>
      <w:rFonts w:ascii="Calibri" w:hAnsi="Calibri"/>
      <w:sz w:val="22"/>
      <w:szCs w:val="22"/>
    </w:rPr>
  </w:style>
  <w:style w:type="paragraph" w:customStyle="1" w:styleId="FR1">
    <w:name w:val="FR1"/>
    <w:uiPriority w:val="99"/>
    <w:rsid w:val="00FA51CD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customStyle="1" w:styleId="Default">
    <w:name w:val="Default"/>
    <w:rsid w:val="009224D6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ConsNonformat">
    <w:name w:val="ConsNonformat"/>
    <w:rsid w:val="00F5125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Normal (Web)"/>
    <w:basedOn w:val="a"/>
    <w:uiPriority w:val="99"/>
    <w:unhideWhenUsed/>
    <w:rsid w:val="00FB45FC"/>
    <w:pPr>
      <w:spacing w:before="100" w:beforeAutospacing="1" w:after="100" w:afterAutospacing="1"/>
    </w:pPr>
    <w:rPr>
      <w:sz w:val="24"/>
      <w:szCs w:val="24"/>
    </w:rPr>
  </w:style>
  <w:style w:type="character" w:customStyle="1" w:styleId="ae">
    <w:name w:val="Гипертекстовая ссылка"/>
    <w:basedOn w:val="a0"/>
    <w:uiPriority w:val="99"/>
    <w:rsid w:val="001B229F"/>
    <w:rPr>
      <w:color w:val="106BBE"/>
    </w:rPr>
  </w:style>
  <w:style w:type="paragraph" w:customStyle="1" w:styleId="af">
    <w:name w:val="Подзаголовок для информации об изменениях"/>
    <w:basedOn w:val="a"/>
    <w:next w:val="a"/>
    <w:uiPriority w:val="99"/>
    <w:rsid w:val="003D361A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B939E5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8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7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6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8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99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4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0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5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6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7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3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7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2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7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9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8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1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3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359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61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4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2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8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0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8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la-service.minjust.ru:8080/rnla-links/ws/content/act/cf1f5643-3aeb-4438-9333-2e47f2a9d0e7.html" TargetMode="External"/><Relationship Id="rId18" Type="http://schemas.openxmlformats.org/officeDocument/2006/relationships/hyperlink" Target="https://login.consultant.ru/link/?req=doc&amp;base=RLAW926&amp;n=305147&amp;dst=100014" TargetMode="External"/><Relationship Id="rId26" Type="http://schemas.openxmlformats.org/officeDocument/2006/relationships/hyperlink" Target="https://login.consultant.ru/link/?req=doc&amp;base=LAW&amp;n=495001&amp;dst=100529" TargetMode="External"/><Relationship Id="rId39" Type="http://schemas.openxmlformats.org/officeDocument/2006/relationships/hyperlink" Target="https://login.consultant.ru/link/?req=doc&amp;base=LAW&amp;n=495001&amp;dst=100364" TargetMode="External"/><Relationship Id="rId21" Type="http://schemas.openxmlformats.org/officeDocument/2006/relationships/hyperlink" Target="https://login.consultant.ru/link/?req=doc&amp;base=LAW&amp;n=388492" TargetMode="External"/><Relationship Id="rId34" Type="http://schemas.openxmlformats.org/officeDocument/2006/relationships/hyperlink" Target="https://login.consultant.ru/link/?req=doc&amp;base=LAW&amp;n=495001&amp;dst=100365" TargetMode="External"/><Relationship Id="rId42" Type="http://schemas.openxmlformats.org/officeDocument/2006/relationships/hyperlink" Target="https://login.consultant.ru/link/?req=doc&amp;base=LAW&amp;n=495001&amp;dst=100933" TargetMode="External"/><Relationship Id="rId47" Type="http://schemas.openxmlformats.org/officeDocument/2006/relationships/hyperlink" Target="https://login.consultant.ru/link/?req=doc&amp;base=LAW&amp;n=495001&amp;dst=101237" TargetMode="External"/><Relationship Id="rId50" Type="http://schemas.openxmlformats.org/officeDocument/2006/relationships/hyperlink" Target="https://login.consultant.ru/link/?req=doc&amp;base=LAW&amp;n=495001&amp;dst=101259" TargetMode="External"/><Relationship Id="rId55" Type="http://schemas.openxmlformats.org/officeDocument/2006/relationships/footer" Target="footer1.xml"/><Relationship Id="rId7" Type="http://schemas.openxmlformats.org/officeDocument/2006/relationships/hyperlink" Target="https://login.consultant.ru/link/?req=doc&amp;base=LAW&amp;n=480999&amp;dst=465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56503&amp;dst=90" TargetMode="External"/><Relationship Id="rId29" Type="http://schemas.openxmlformats.org/officeDocument/2006/relationships/hyperlink" Target="https://login.consultant.ru/link/?req=doc&amp;base=LAW&amp;n=495001&amp;dst=101176" TargetMode="External"/><Relationship Id="rId11" Type="http://schemas.openxmlformats.org/officeDocument/2006/relationships/hyperlink" Target="https://login.consultant.ru/link/?req=doc&amp;base=RLAW926&amp;n=309987&amp;dst=100956" TargetMode="External"/><Relationship Id="rId24" Type="http://schemas.openxmlformats.org/officeDocument/2006/relationships/hyperlink" Target="https://login.consultant.ru/link/?req=doc&amp;base=LAW&amp;n=454103" TargetMode="External"/><Relationship Id="rId32" Type="http://schemas.openxmlformats.org/officeDocument/2006/relationships/hyperlink" Target="https://login.consultant.ru/link/?req=doc&amp;base=LAW&amp;n=495001&amp;dst=100329" TargetMode="External"/><Relationship Id="rId37" Type="http://schemas.openxmlformats.org/officeDocument/2006/relationships/hyperlink" Target="https://login.consultant.ru/link/?req=doc&amp;base=LAW&amp;n=495001&amp;dst=101127" TargetMode="External"/><Relationship Id="rId40" Type="http://schemas.openxmlformats.org/officeDocument/2006/relationships/hyperlink" Target="https://login.consultant.ru/link/?req=doc&amp;base=LAW&amp;n=481192&amp;dst=100015" TargetMode="External"/><Relationship Id="rId45" Type="http://schemas.openxmlformats.org/officeDocument/2006/relationships/hyperlink" Target="https://login.consultant.ru/link/?req=doc&amp;base=LAW&amp;n=495001&amp;dst=100639" TargetMode="External"/><Relationship Id="rId53" Type="http://schemas.openxmlformats.org/officeDocument/2006/relationships/hyperlink" Target="http://nla-service.minjust.ru:8080/rnla-links/ws/content/act/cf1f5643-3aeb-4438-9333-2e47f2a9d0e7.html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s://demo.garant.ru/document/redirect/74449814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56503&amp;dst=90" TargetMode="External"/><Relationship Id="rId14" Type="http://schemas.openxmlformats.org/officeDocument/2006/relationships/hyperlink" Target="http://nla-service.minjust.ru:8080/rnla-links/ws/content/act/cf1f5643-3aeb-4438-9333-2e47f2a9d0e7.html" TargetMode="External"/><Relationship Id="rId22" Type="http://schemas.openxmlformats.org/officeDocument/2006/relationships/hyperlink" Target="https://login.consultant.ru/link/?req=doc&amp;base=LAW&amp;n=495001&amp;dst=100509" TargetMode="External"/><Relationship Id="rId27" Type="http://schemas.openxmlformats.org/officeDocument/2006/relationships/hyperlink" Target="https://login.consultant.ru/link/?req=doc&amp;base=LAW&amp;n=495001&amp;dst=100633" TargetMode="External"/><Relationship Id="rId30" Type="http://schemas.openxmlformats.org/officeDocument/2006/relationships/hyperlink" Target="https://login.consultant.ru/link/?req=doc&amp;base=LAW&amp;n=495001" TargetMode="External"/><Relationship Id="rId35" Type="http://schemas.openxmlformats.org/officeDocument/2006/relationships/hyperlink" Target="https://login.consultant.ru/link/?req=doc&amp;base=LAW&amp;n=495001&amp;dst=100370" TargetMode="External"/><Relationship Id="rId43" Type="http://schemas.openxmlformats.org/officeDocument/2006/relationships/hyperlink" Target="https://login.consultant.ru/link/?req=doc&amp;base=LAW&amp;n=495001&amp;dst=100851" TargetMode="External"/><Relationship Id="rId48" Type="http://schemas.openxmlformats.org/officeDocument/2006/relationships/hyperlink" Target="https://login.consultant.ru/link/?req=doc&amp;base=LAW&amp;n=495001&amp;dst=101242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s://login.consultant.ru/link/?req=doc&amp;base=LAW&amp;n=494619&amp;dst=333" TargetMode="External"/><Relationship Id="rId51" Type="http://schemas.openxmlformats.org/officeDocument/2006/relationships/hyperlink" Target="https://login.consultant.ru/link/?req=doc&amp;base=LAW&amp;n=403777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305149&amp;dst=100012" TargetMode="External"/><Relationship Id="rId17" Type="http://schemas.openxmlformats.org/officeDocument/2006/relationships/hyperlink" Target="http://nla-service.minjust.ru:8080/rnla-links/ws/content/act/cf1f5643-3aeb-4438-9333-2e47f2a9d0e7.html" TargetMode="External"/><Relationship Id="rId25" Type="http://schemas.openxmlformats.org/officeDocument/2006/relationships/hyperlink" Target="https://demo.garant.ru/document/redirect/16542300/4" TargetMode="External"/><Relationship Id="rId33" Type="http://schemas.openxmlformats.org/officeDocument/2006/relationships/hyperlink" Target="https://login.consultant.ru/link/?req=doc&amp;base=LAW&amp;n=497887" TargetMode="External"/><Relationship Id="rId38" Type="http://schemas.openxmlformats.org/officeDocument/2006/relationships/hyperlink" Target="https://login.consultant.ru/link/?req=doc&amp;base=LAW&amp;n=495001&amp;dst=101128" TargetMode="External"/><Relationship Id="rId46" Type="http://schemas.openxmlformats.org/officeDocument/2006/relationships/hyperlink" Target="https://login.consultant.ru/link/?req=doc&amp;base=LAW&amp;n=495001&amp;dst=101212" TargetMode="External"/><Relationship Id="rId20" Type="http://schemas.openxmlformats.org/officeDocument/2006/relationships/hyperlink" Target="https://login.consultant.ru/link/?req=doc&amp;base=LAW&amp;n=495001&amp;dst=100354" TargetMode="External"/><Relationship Id="rId41" Type="http://schemas.openxmlformats.org/officeDocument/2006/relationships/hyperlink" Target="https://login.consultant.ru/link/?req=doc&amp;base=LAW&amp;n=495001&amp;dst=100813" TargetMode="External"/><Relationship Id="rId54" Type="http://schemas.openxmlformats.org/officeDocument/2006/relationships/hyperlink" Target="http://nla-service.minjust.ru:8080/rnla-links/ws/content/act/cf1f5643-3aeb-4438-9333-2e47f2a9d0e7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login.consultant.ru/link/?req=doc&amp;base=LAW&amp;n=494619&amp;dst=333" TargetMode="External"/><Relationship Id="rId23" Type="http://schemas.openxmlformats.org/officeDocument/2006/relationships/hyperlink" Target="https://demo.garant.ru/document/redirect/16542300/137" TargetMode="External"/><Relationship Id="rId28" Type="http://schemas.openxmlformats.org/officeDocument/2006/relationships/hyperlink" Target="https://login.consultant.ru/link/?req=doc&amp;base=LAW&amp;n=495001&amp;dst=101175" TargetMode="External"/><Relationship Id="rId36" Type="http://schemas.openxmlformats.org/officeDocument/2006/relationships/hyperlink" Target="https://login.consultant.ru/link/?req=doc&amp;base=LAW&amp;n=495001&amp;dst=100384" TargetMode="External"/><Relationship Id="rId49" Type="http://schemas.openxmlformats.org/officeDocument/2006/relationships/hyperlink" Target="https://login.consultant.ru/link/?req=doc&amp;base=LAW&amp;n=495001&amp;dst=101000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95001&amp;dst=100088" TargetMode="External"/><Relationship Id="rId31" Type="http://schemas.openxmlformats.org/officeDocument/2006/relationships/hyperlink" Target="https://login.consultant.ru/link/?req=doc&amp;base=LAW&amp;n=495001&amp;dst=100627" TargetMode="External"/><Relationship Id="rId44" Type="http://schemas.openxmlformats.org/officeDocument/2006/relationships/hyperlink" Target="https://login.consultant.ru/link/?req=doc&amp;base=LAW&amp;n=495001&amp;dst=100864" TargetMode="External"/><Relationship Id="rId52" Type="http://schemas.openxmlformats.org/officeDocument/2006/relationships/hyperlink" Target="http://nla-service.minjust.ru:8080/rnla-links/ws/content/act/cf1f5643-3aeb-4438-9333-2e47f2a9d0e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1453</TotalTime>
  <Pages>25</Pages>
  <Words>9519</Words>
  <Characters>54261</Characters>
  <Application>Microsoft Office Word</Application>
  <DocSecurity>0</DocSecurity>
  <Lines>452</Lines>
  <Paragraphs>127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ПРАВИТЕЛЬСТВО</vt:lpstr>
      <vt:lpstr>ПРАВИТЕЛЬСТВО</vt:lpstr>
    </vt:vector>
  </TitlesOfParts>
  <Company>AdmHMAO</Company>
  <LinksUpToDate>false</LinksUpToDate>
  <CharactersWithSpaces>63653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</dc:title>
  <dc:creator>Бадрызлов Андрей Юрьевич</dc:creator>
  <cp:lastModifiedBy>Сакаев А.Р.</cp:lastModifiedBy>
  <cp:revision>67</cp:revision>
  <cp:lastPrinted>2024-06-05T10:21:00Z</cp:lastPrinted>
  <dcterms:created xsi:type="dcterms:W3CDTF">2024-04-02T07:36:00Z</dcterms:created>
  <dcterms:modified xsi:type="dcterms:W3CDTF">2025-03-07T06:03:00Z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